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5FAFB">
    <v:background id="_x0000_s2049" o:bwmode="white" fillcolor="#f5fafb">
      <v:fill r:id="rId7" o:title="Actualización plantilla carta membretada_Mesa de trabajo 1 copia" type="tile"/>
    </v:background>
  </w:background>
  <w:body>
    <w:p w14:paraId="5E91986B" w14:textId="2E1F26E9" w:rsidR="000665EC" w:rsidRPr="00F14E0A" w:rsidRDefault="000665EC" w:rsidP="00741601">
      <w:pPr>
        <w:spacing w:after="0" w:line="240" w:lineRule="auto"/>
        <w:jc w:val="center"/>
        <w:rPr>
          <w:rFonts w:ascii="Arial" w:eastAsia="Arial" w:hAnsi="Arial" w:cs="Arial"/>
          <w:b/>
          <w:bCs/>
          <w:sz w:val="20"/>
          <w:szCs w:val="20"/>
        </w:rPr>
      </w:pPr>
      <w:r w:rsidRPr="00F14E0A">
        <w:rPr>
          <w:rFonts w:ascii="Arial" w:eastAsia="Arial" w:hAnsi="Arial" w:cs="Arial"/>
          <w:b/>
          <w:bCs/>
          <w:sz w:val="20"/>
          <w:szCs w:val="20"/>
        </w:rPr>
        <w:t xml:space="preserve">PATRIMONIO AUTÓNOMO 3-1-9439 – </w:t>
      </w:r>
      <w:proofErr w:type="spellStart"/>
      <w:r w:rsidRPr="00F14E0A">
        <w:rPr>
          <w:rFonts w:ascii="Arial" w:eastAsia="Arial" w:hAnsi="Arial" w:cs="Arial"/>
          <w:b/>
          <w:bCs/>
          <w:sz w:val="20"/>
          <w:szCs w:val="20"/>
        </w:rPr>
        <w:t>OxI</w:t>
      </w:r>
      <w:proofErr w:type="spellEnd"/>
      <w:r w:rsidRPr="00F14E0A">
        <w:rPr>
          <w:rFonts w:ascii="Arial" w:eastAsia="Arial" w:hAnsi="Arial" w:cs="Arial"/>
          <w:b/>
          <w:bCs/>
          <w:sz w:val="20"/>
          <w:szCs w:val="20"/>
        </w:rPr>
        <w:t xml:space="preserve"> SAN BENITO</w:t>
      </w:r>
    </w:p>
    <w:p w14:paraId="291DDDDB" w14:textId="77777777" w:rsidR="00CF53F3" w:rsidRPr="00F14E0A" w:rsidRDefault="00CF53F3" w:rsidP="00741601">
      <w:pPr>
        <w:spacing w:after="0" w:line="240" w:lineRule="auto"/>
        <w:jc w:val="center"/>
        <w:rPr>
          <w:rFonts w:ascii="Arial" w:eastAsia="Arial" w:hAnsi="Arial" w:cs="Arial"/>
          <w:b/>
          <w:bCs/>
          <w:sz w:val="20"/>
          <w:szCs w:val="20"/>
        </w:rPr>
      </w:pPr>
    </w:p>
    <w:p w14:paraId="12913277" w14:textId="77777777" w:rsidR="000665EC" w:rsidRPr="00F14E0A" w:rsidRDefault="000665EC" w:rsidP="00741601">
      <w:pPr>
        <w:spacing w:after="0" w:line="240" w:lineRule="auto"/>
        <w:jc w:val="center"/>
        <w:rPr>
          <w:rFonts w:ascii="Arial" w:eastAsia="Arial" w:hAnsi="Arial" w:cs="Arial"/>
          <w:b/>
          <w:bCs/>
          <w:sz w:val="20"/>
          <w:szCs w:val="20"/>
        </w:rPr>
      </w:pPr>
      <w:r w:rsidRPr="00F14E0A">
        <w:rPr>
          <w:rFonts w:ascii="Arial" w:eastAsia="Arial" w:hAnsi="Arial" w:cs="Arial"/>
          <w:b/>
          <w:bCs/>
          <w:sz w:val="20"/>
          <w:szCs w:val="20"/>
        </w:rPr>
        <w:t>LICITACIÓN PRIVADA ABIERTA No. 001 DE 2025</w:t>
      </w:r>
    </w:p>
    <w:p w14:paraId="1E275A39" w14:textId="77777777" w:rsidR="00692C17" w:rsidRPr="00F14E0A" w:rsidRDefault="00692C17" w:rsidP="00741601">
      <w:pPr>
        <w:spacing w:after="0" w:line="240" w:lineRule="auto"/>
        <w:jc w:val="center"/>
        <w:rPr>
          <w:rFonts w:ascii="Arial" w:eastAsia="Arial" w:hAnsi="Arial" w:cs="Arial"/>
          <w:b/>
          <w:bCs/>
          <w:sz w:val="20"/>
          <w:szCs w:val="20"/>
        </w:rPr>
      </w:pPr>
    </w:p>
    <w:p w14:paraId="4BADD418" w14:textId="77777777" w:rsidR="00C937BC" w:rsidRPr="00C937BC" w:rsidRDefault="00C937BC" w:rsidP="00C937BC">
      <w:pPr>
        <w:tabs>
          <w:tab w:val="left" w:pos="-142"/>
        </w:tabs>
        <w:autoSpaceDE w:val="0"/>
        <w:autoSpaceDN w:val="0"/>
        <w:adjustRightInd w:val="0"/>
        <w:spacing w:before="120" w:after="240" w:line="240" w:lineRule="auto"/>
        <w:jc w:val="center"/>
        <w:rPr>
          <w:rFonts w:ascii="Arial" w:eastAsia="Times New Roman" w:hAnsi="Arial" w:cs="Arial"/>
          <w:b/>
          <w:bCs/>
          <w:sz w:val="20"/>
          <w:szCs w:val="20"/>
          <w:lang w:val="es-ES" w:eastAsia="es-ES"/>
        </w:rPr>
      </w:pPr>
      <w:r w:rsidRPr="00C937BC">
        <w:rPr>
          <w:rFonts w:ascii="Arial" w:eastAsia="Times New Roman" w:hAnsi="Arial" w:cs="Arial"/>
          <w:b/>
          <w:bCs/>
          <w:sz w:val="20"/>
          <w:szCs w:val="20"/>
          <w:lang w:val="es-ES" w:eastAsia="es-ES"/>
        </w:rPr>
        <w:t>ANEXO 1</w:t>
      </w:r>
    </w:p>
    <w:p w14:paraId="66AE8218" w14:textId="77777777" w:rsidR="00C937BC" w:rsidRPr="00C937BC" w:rsidRDefault="00C937BC" w:rsidP="00C937BC">
      <w:pPr>
        <w:tabs>
          <w:tab w:val="left" w:pos="-142"/>
        </w:tabs>
        <w:autoSpaceDE w:val="0"/>
        <w:autoSpaceDN w:val="0"/>
        <w:adjustRightInd w:val="0"/>
        <w:spacing w:before="120" w:after="240" w:line="240" w:lineRule="auto"/>
        <w:jc w:val="center"/>
        <w:rPr>
          <w:rFonts w:ascii="Arial" w:eastAsia="Times New Roman" w:hAnsi="Arial" w:cs="Arial"/>
          <w:b/>
          <w:bCs/>
          <w:sz w:val="20"/>
          <w:szCs w:val="20"/>
          <w:lang w:val="es-ES" w:eastAsia="es-ES"/>
        </w:rPr>
      </w:pPr>
      <w:r w:rsidRPr="00C937BC">
        <w:rPr>
          <w:rFonts w:ascii="Arial" w:eastAsia="Times New Roman" w:hAnsi="Arial" w:cs="Arial"/>
          <w:b/>
          <w:bCs/>
          <w:sz w:val="20"/>
          <w:szCs w:val="20"/>
          <w:lang w:val="es-ES" w:eastAsia="es-ES"/>
        </w:rPr>
        <w:t>ANEXO TÉCNICO INTERVENTORÍA</w:t>
      </w:r>
    </w:p>
    <w:p w14:paraId="4FC1C9B4" w14:textId="77777777" w:rsidR="00C937BC" w:rsidRPr="00C937BC" w:rsidRDefault="00C937BC" w:rsidP="00C937BC">
      <w:pPr>
        <w:tabs>
          <w:tab w:val="left" w:pos="-142"/>
        </w:tabs>
        <w:autoSpaceDE w:val="0"/>
        <w:autoSpaceDN w:val="0"/>
        <w:adjustRightInd w:val="0"/>
        <w:spacing w:before="120" w:after="240" w:line="240" w:lineRule="auto"/>
        <w:jc w:val="center"/>
        <w:rPr>
          <w:rFonts w:ascii="Arial" w:eastAsia="Times New Roman" w:hAnsi="Arial" w:cs="Arial"/>
          <w:b/>
          <w:bCs/>
          <w:sz w:val="20"/>
          <w:szCs w:val="20"/>
          <w:lang w:eastAsia="es-ES"/>
        </w:rPr>
      </w:pPr>
      <w:r w:rsidRPr="00C937BC">
        <w:rPr>
          <w:rFonts w:ascii="Arial" w:eastAsia="Times New Roman" w:hAnsi="Arial" w:cs="Arial"/>
          <w:b/>
          <w:bCs/>
          <w:sz w:val="20"/>
          <w:szCs w:val="20"/>
          <w:lang w:eastAsia="es-ES"/>
        </w:rPr>
        <w:t xml:space="preserve">INTERVENTORÍA INTEGRAL PARA EL PROYECTO: </w:t>
      </w:r>
    </w:p>
    <w:p w14:paraId="5863E950" w14:textId="77777777" w:rsidR="00C937BC" w:rsidRPr="00C937BC" w:rsidRDefault="00C937BC" w:rsidP="00C937BC">
      <w:pPr>
        <w:tabs>
          <w:tab w:val="left" w:pos="-142"/>
        </w:tabs>
        <w:autoSpaceDE w:val="0"/>
        <w:autoSpaceDN w:val="0"/>
        <w:adjustRightInd w:val="0"/>
        <w:spacing w:before="120" w:after="240" w:line="240" w:lineRule="auto"/>
        <w:jc w:val="center"/>
        <w:rPr>
          <w:rFonts w:ascii="Arial" w:eastAsia="Times New Roman" w:hAnsi="Arial" w:cs="Arial"/>
          <w:b/>
          <w:bCs/>
          <w:sz w:val="20"/>
          <w:szCs w:val="20"/>
          <w:lang w:eastAsia="es-ES"/>
        </w:rPr>
      </w:pPr>
      <w:r w:rsidRPr="00C937BC">
        <w:rPr>
          <w:rFonts w:ascii="Arial" w:eastAsia="Times New Roman" w:hAnsi="Arial" w:cs="Arial"/>
          <w:b/>
          <w:bCs/>
          <w:sz w:val="20"/>
          <w:szCs w:val="20"/>
          <w:lang w:eastAsia="es-ES"/>
        </w:rPr>
        <w:t>“MEJORAMIENTO DE VÍAS RURALES MEDIANTE LA CONSTRUCCIÓN DE PLACA HUELLAS EN EL SECTOR DE SAN BENITO DEL MUNICIPIO DE RIONEGRO, SANTANDER”</w:t>
      </w:r>
    </w:p>
    <w:p w14:paraId="0BFA839F" w14:textId="4B1848DD" w:rsidR="00C937BC" w:rsidRPr="00F14E0A" w:rsidRDefault="00C937BC" w:rsidP="00C937BC">
      <w:pPr>
        <w:keepNext/>
        <w:keepLines/>
        <w:numPr>
          <w:ilvl w:val="0"/>
          <w:numId w:val="9"/>
        </w:numPr>
        <w:spacing w:before="360" w:after="240" w:line="240" w:lineRule="auto"/>
        <w:contextualSpacing/>
        <w:jc w:val="both"/>
        <w:outlineLvl w:val="0"/>
        <w:rPr>
          <w:rFonts w:ascii="Arial" w:eastAsia="Times New Roman" w:hAnsi="Arial" w:cs="Arial"/>
          <w:b/>
          <w:bCs/>
          <w:sz w:val="20"/>
          <w:szCs w:val="20"/>
          <w:lang w:eastAsia="es-ES"/>
        </w:rPr>
      </w:pPr>
      <w:r w:rsidRPr="00C937BC">
        <w:rPr>
          <w:rFonts w:ascii="Arial" w:eastAsia="Times New Roman" w:hAnsi="Arial" w:cs="Arial"/>
          <w:b/>
          <w:bCs/>
          <w:sz w:val="20"/>
          <w:szCs w:val="20"/>
          <w:lang w:eastAsia="es-ES"/>
        </w:rPr>
        <w:t>DESCRIPCIÓN GENERAL DEL PROYECTO A REALIZAR LA INTERVENTORÍA</w:t>
      </w:r>
    </w:p>
    <w:p w14:paraId="6ACCE646" w14:textId="77777777" w:rsidR="00F14E0A" w:rsidRPr="00C937BC" w:rsidRDefault="00F14E0A" w:rsidP="00F14E0A">
      <w:pPr>
        <w:keepNext/>
        <w:keepLines/>
        <w:spacing w:before="360" w:after="240" w:line="240" w:lineRule="auto"/>
        <w:ind w:left="360"/>
        <w:contextualSpacing/>
        <w:jc w:val="both"/>
        <w:outlineLvl w:val="0"/>
        <w:rPr>
          <w:rFonts w:ascii="Arial" w:eastAsia="SimSun" w:hAnsi="Arial" w:cs="Arial"/>
          <w:b/>
          <w:bCs/>
          <w:color w:val="000000"/>
          <w:sz w:val="20"/>
          <w:szCs w:val="20"/>
          <w:lang w:val="es-ES" w:eastAsia="es-CO"/>
        </w:rPr>
      </w:pPr>
    </w:p>
    <w:p w14:paraId="24983145" w14:textId="77777777" w:rsidR="00C937BC" w:rsidRPr="00C937BC" w:rsidRDefault="00C937BC" w:rsidP="00C937BC">
      <w:pPr>
        <w:spacing w:after="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Actualmente hay dificultad en la intercomunicación terrestre de la población rural del municipio de Rionegro – Santander, debido a que las vías están en mal estado, intransitables o con restricciones de tránsito y deficiente mantenimiento de estas. Algunas de las vías presentan deterioro de la superficie de rodadura o no han sido atendidos los puntos críticos. De igual forma hay situaciones que aportan al deterioro, como el hecho de que algunos tratamientos anteriores han sido realizados con deficiencias, de la mano con el inexistente mantenimiento periódico o rutinario de las vías por parte del municipio.</w:t>
      </w:r>
    </w:p>
    <w:p w14:paraId="7DA6FAFB" w14:textId="77777777" w:rsidR="00C937BC" w:rsidRPr="00C937BC" w:rsidRDefault="00C937BC" w:rsidP="00C937BC">
      <w:pPr>
        <w:spacing w:after="0" w:line="240" w:lineRule="auto"/>
        <w:jc w:val="both"/>
        <w:rPr>
          <w:rFonts w:ascii="Arial" w:eastAsia="Times New Roman" w:hAnsi="Arial" w:cs="Arial"/>
          <w:sz w:val="20"/>
          <w:szCs w:val="20"/>
          <w:lang w:val="es-ES" w:eastAsia="es-CO"/>
        </w:rPr>
      </w:pPr>
    </w:p>
    <w:p w14:paraId="09F76400" w14:textId="77777777" w:rsidR="00C937BC" w:rsidRPr="00C937BC" w:rsidRDefault="00C937BC" w:rsidP="00C937BC">
      <w:pPr>
        <w:spacing w:after="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Esta situación genera congestiones en las vías por pasos restringidos, junto con el aumento de los tiempos de viaje, con un efecto directo en el aumento de los costos de operación y mantenimiento vial.</w:t>
      </w:r>
    </w:p>
    <w:p w14:paraId="72C40E5E" w14:textId="77777777" w:rsidR="00C937BC" w:rsidRPr="00C937BC" w:rsidRDefault="00C937BC" w:rsidP="00C937BC">
      <w:pPr>
        <w:spacing w:after="0" w:line="240" w:lineRule="auto"/>
        <w:jc w:val="both"/>
        <w:rPr>
          <w:rFonts w:ascii="Arial" w:eastAsia="Times New Roman" w:hAnsi="Arial" w:cs="Arial"/>
          <w:sz w:val="20"/>
          <w:szCs w:val="20"/>
          <w:lang w:val="es-ES" w:eastAsia="es-CO"/>
        </w:rPr>
      </w:pPr>
    </w:p>
    <w:p w14:paraId="66681918" w14:textId="77777777" w:rsidR="00C937BC" w:rsidRPr="00C937BC" w:rsidRDefault="00C937BC" w:rsidP="00C937BC">
      <w:pPr>
        <w:spacing w:after="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Se presenta también deterioro acelerado de los tratamientos efectuados y el aumento en los costos de transporte de carga y pasajeros. En cuanto al aumento de tiempos de viaje, se retrasan actividades como el acceso oportuno a servicios médicos, se empieza a presentar inasistencia de estudiantes a los centros de enseñanza y en cuanto al comercio se presenta disminución en la oferta y demanda de los productos de la región.</w:t>
      </w:r>
    </w:p>
    <w:p w14:paraId="42978BC1" w14:textId="77777777" w:rsidR="00C937BC" w:rsidRPr="00C937BC" w:rsidRDefault="00C937BC" w:rsidP="00C937BC">
      <w:pPr>
        <w:spacing w:after="0" w:line="240" w:lineRule="auto"/>
        <w:jc w:val="both"/>
        <w:rPr>
          <w:rFonts w:ascii="Arial" w:eastAsia="Times New Roman" w:hAnsi="Arial" w:cs="Arial"/>
          <w:sz w:val="20"/>
          <w:szCs w:val="20"/>
          <w:lang w:val="es-ES" w:eastAsia="es-CO"/>
        </w:rPr>
      </w:pPr>
    </w:p>
    <w:p w14:paraId="4AD94361" w14:textId="77777777" w:rsidR="00C937BC" w:rsidRPr="00C937BC" w:rsidRDefault="00C937BC" w:rsidP="00C937BC">
      <w:pPr>
        <w:spacing w:after="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Las familias se ven obligadas a invertir mayores recursos en transporte y canasta familiar, los servicios de transporte informal empiezan a generalizarse con costos aumentados y se reducen las oportunidades de desarrollo integral de los habitantes.</w:t>
      </w:r>
    </w:p>
    <w:p w14:paraId="0BFAB908" w14:textId="77777777" w:rsidR="00C937BC" w:rsidRPr="00C937BC" w:rsidRDefault="00C937BC" w:rsidP="00C937BC">
      <w:pPr>
        <w:spacing w:after="0" w:line="240" w:lineRule="auto"/>
        <w:jc w:val="both"/>
        <w:rPr>
          <w:rFonts w:ascii="Arial" w:eastAsia="Times New Roman" w:hAnsi="Arial" w:cs="Arial"/>
          <w:sz w:val="20"/>
          <w:szCs w:val="20"/>
          <w:lang w:val="es-ES" w:eastAsia="es-CO"/>
        </w:rPr>
      </w:pPr>
    </w:p>
    <w:p w14:paraId="2C9924C0" w14:textId="77777777" w:rsidR="00C937BC" w:rsidRDefault="00C937BC" w:rsidP="00C937BC">
      <w:pPr>
        <w:spacing w:after="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 xml:space="preserve">Se identificaron factores que aportan a la dificultad en la intercomunicación terrestre en el municipio, los cuales se han definido como los problemas centrales que se atenderán con el desarrollo del proyecto </w:t>
      </w:r>
      <w:bookmarkStart w:id="0" w:name="_Hlk210209745"/>
      <w:r w:rsidRPr="00C937BC">
        <w:rPr>
          <w:rFonts w:ascii="Arial" w:eastAsia="Times New Roman" w:hAnsi="Arial" w:cs="Arial"/>
          <w:i/>
          <w:iCs/>
          <w:sz w:val="20"/>
          <w:szCs w:val="20"/>
          <w:lang w:val="es-ES" w:eastAsia="es-CO"/>
        </w:rPr>
        <w:t>“MEJORAMIENTO DE VÍAS RURALES MEDIANTE LA CONSTRUCCIÓN DE PLACA HUELLAS EN EL SECTOR DE SAN BENITO DEL MUNICIPIO DE RIONEGRO, SANTANDER”.</w:t>
      </w:r>
      <w:r w:rsidRPr="00C937BC">
        <w:rPr>
          <w:rFonts w:ascii="Arial" w:eastAsia="Times New Roman" w:hAnsi="Arial" w:cs="Arial"/>
          <w:sz w:val="20"/>
          <w:szCs w:val="20"/>
          <w:lang w:val="es-ES" w:eastAsia="es-CO"/>
        </w:rPr>
        <w:t xml:space="preserve"> </w:t>
      </w:r>
      <w:bookmarkEnd w:id="0"/>
      <w:r w:rsidRPr="00C937BC">
        <w:rPr>
          <w:rFonts w:ascii="Arial" w:eastAsia="Times New Roman" w:hAnsi="Arial" w:cs="Arial"/>
          <w:sz w:val="20"/>
          <w:szCs w:val="20"/>
          <w:lang w:val="es-ES" w:eastAsia="es-CO"/>
        </w:rPr>
        <w:t>Para este caso las vías en mal estado de los tramos ubicados en el sector de San Benito, las cuales presentan dificultad para el tránsito, fueron seleccionadas como las más probables de afectación.</w:t>
      </w:r>
    </w:p>
    <w:p w14:paraId="57B8024D" w14:textId="77777777" w:rsidR="00F14E0A" w:rsidRPr="00C937BC" w:rsidRDefault="00F14E0A" w:rsidP="00C937BC">
      <w:pPr>
        <w:spacing w:after="0" w:line="240" w:lineRule="auto"/>
        <w:jc w:val="both"/>
        <w:rPr>
          <w:rFonts w:ascii="Arial" w:eastAsia="Times New Roman" w:hAnsi="Arial" w:cs="Arial"/>
          <w:sz w:val="20"/>
          <w:szCs w:val="20"/>
          <w:lang w:val="es-ES" w:eastAsia="es-CO"/>
        </w:rPr>
      </w:pPr>
    </w:p>
    <w:p w14:paraId="0A23A01C" w14:textId="493D3B55" w:rsidR="00C937BC" w:rsidRDefault="00C937BC" w:rsidP="00C937BC">
      <w:pPr>
        <w:keepNext/>
        <w:keepLines/>
        <w:numPr>
          <w:ilvl w:val="0"/>
          <w:numId w:val="9"/>
        </w:numPr>
        <w:spacing w:before="360" w:after="24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DETALLE DEL PROYECTO AL CUAL SE REALIZARÁ LA INTERVENTORÍA</w:t>
      </w:r>
    </w:p>
    <w:p w14:paraId="7C627E1B" w14:textId="77777777" w:rsidR="00F14E0A" w:rsidRPr="00C937BC" w:rsidRDefault="00F14E0A" w:rsidP="00F14E0A">
      <w:pPr>
        <w:keepNext/>
        <w:keepLines/>
        <w:spacing w:before="360" w:after="240" w:line="240" w:lineRule="auto"/>
        <w:ind w:left="360"/>
        <w:contextualSpacing/>
        <w:jc w:val="both"/>
        <w:outlineLvl w:val="0"/>
        <w:rPr>
          <w:rFonts w:ascii="Arial" w:eastAsia="SimSun" w:hAnsi="Arial" w:cs="Arial"/>
          <w:b/>
          <w:bCs/>
          <w:color w:val="000000"/>
          <w:sz w:val="20"/>
          <w:szCs w:val="20"/>
          <w:lang w:val="es-ES" w:eastAsia="es-CO"/>
        </w:rPr>
      </w:pPr>
    </w:p>
    <w:p w14:paraId="13C21B28" w14:textId="52DDD0EC"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El proyecto de obra al cual se le realizará interventoría corresponde a: </w:t>
      </w:r>
      <w:r w:rsidRPr="00C937BC">
        <w:rPr>
          <w:rFonts w:ascii="Arial" w:eastAsia="Times New Roman" w:hAnsi="Arial" w:cs="Arial"/>
          <w:i/>
          <w:iCs/>
          <w:sz w:val="20"/>
          <w:szCs w:val="20"/>
          <w:lang w:eastAsia="es-ES"/>
        </w:rPr>
        <w:t>“MEJORAMIENTO DE VÍAS RURALES MEDIANTE LA CONSTRUCCIÓN DE PLACA HUELLAS EN EL SECTOR DE SAN BENITO DEL MUNICIPIO DE RIONEGRO, SANTANDER”,</w:t>
      </w:r>
      <w:r w:rsidRPr="00C937BC">
        <w:rPr>
          <w:rFonts w:ascii="Arial" w:eastAsia="Times New Roman" w:hAnsi="Arial" w:cs="Arial"/>
          <w:sz w:val="20"/>
          <w:szCs w:val="20"/>
          <w:lang w:eastAsia="es-ES"/>
        </w:rPr>
        <w:t xml:space="preserve"> el cual se encuentra publicado en la página Web de</w:t>
      </w:r>
      <w:r w:rsidR="00687F38">
        <w:rPr>
          <w:rFonts w:ascii="Arial" w:eastAsia="Times New Roman" w:hAnsi="Arial" w:cs="Arial"/>
          <w:sz w:val="20"/>
          <w:szCs w:val="20"/>
          <w:lang w:eastAsia="es-ES"/>
        </w:rPr>
        <w:t xml:space="preserve"> </w:t>
      </w:r>
      <w:hyperlink r:id="rId12" w:history="1">
        <w:r w:rsidR="00687F38" w:rsidRPr="00902F2C">
          <w:rPr>
            <w:rStyle w:val="Hipervnculo"/>
            <w:rFonts w:ascii="Arial" w:eastAsia="Arial" w:hAnsi="Arial" w:cs="Arial"/>
          </w:rPr>
          <w:t>https://www.fiduoccidente.com/empresas/fiducia-de-administracion-pagos-obras-por-impuestos</w:t>
        </w:r>
      </w:hyperlink>
      <w:r w:rsidR="00687F38" w:rsidRPr="00902F2C">
        <w:rPr>
          <w:rFonts w:ascii="Arial" w:eastAsia="Arial" w:hAnsi="Arial" w:cs="Arial"/>
        </w:rPr>
        <w:t>.</w:t>
      </w:r>
      <w:r w:rsidR="00687F38" w:rsidRPr="00C937BC">
        <w:rPr>
          <w:rFonts w:ascii="Arial" w:eastAsia="Times New Roman" w:hAnsi="Arial" w:cs="Arial"/>
          <w:sz w:val="20"/>
          <w:szCs w:val="20"/>
          <w:lang w:eastAsia="es-ES"/>
        </w:rPr>
        <w:t xml:space="preserve"> </w:t>
      </w:r>
    </w:p>
    <w:p w14:paraId="18987DDD"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 continuación, se presentan los datos del proceso al cual se realizará interventoría:</w:t>
      </w:r>
    </w:p>
    <w:p w14:paraId="2D2140D5" w14:textId="77777777" w:rsidR="00C937BC" w:rsidRPr="00C937BC" w:rsidRDefault="00C937BC" w:rsidP="00C937BC">
      <w:pPr>
        <w:tabs>
          <w:tab w:val="left" w:pos="-142"/>
        </w:tabs>
        <w:autoSpaceDE w:val="0"/>
        <w:autoSpaceDN w:val="0"/>
        <w:adjustRightInd w:val="0"/>
        <w:spacing w:before="120" w:after="240" w:line="240" w:lineRule="auto"/>
        <w:ind w:left="709" w:hanging="705"/>
        <w:jc w:val="both"/>
        <w:rPr>
          <w:rFonts w:ascii="Arial" w:eastAsia="Times New Roman" w:hAnsi="Arial" w:cs="Arial"/>
          <w:b/>
          <w:bCs/>
          <w:i/>
          <w:iCs/>
          <w:sz w:val="20"/>
          <w:szCs w:val="20"/>
          <w:lang w:eastAsia="es-ES"/>
        </w:rPr>
      </w:pPr>
      <w:r w:rsidRPr="00C937BC">
        <w:rPr>
          <w:rFonts w:ascii="Arial" w:eastAsia="Times New Roman" w:hAnsi="Arial" w:cs="Arial"/>
          <w:sz w:val="20"/>
          <w:szCs w:val="20"/>
          <w:lang w:eastAsia="es-ES"/>
        </w:rPr>
        <w:lastRenderedPageBreak/>
        <w:t>•</w:t>
      </w:r>
      <w:r w:rsidRPr="00C937BC">
        <w:rPr>
          <w:rFonts w:ascii="Arial" w:eastAsia="Times New Roman" w:hAnsi="Arial" w:cs="Arial"/>
          <w:sz w:val="20"/>
          <w:szCs w:val="20"/>
          <w:lang w:eastAsia="es-ES"/>
        </w:rPr>
        <w:tab/>
        <w:t xml:space="preserve">Objeto del Proceso de Selección de Obra: </w:t>
      </w:r>
      <w:r w:rsidRPr="00C937BC">
        <w:rPr>
          <w:rFonts w:ascii="Arial" w:eastAsia="Times New Roman" w:hAnsi="Arial" w:cs="Arial"/>
          <w:b/>
          <w:bCs/>
          <w:i/>
          <w:iCs/>
          <w:sz w:val="20"/>
          <w:szCs w:val="20"/>
          <w:lang w:eastAsia="es-ES"/>
        </w:rPr>
        <w:t>“MEJORAMIENTO DE VÍAS RURALES MEDIANTE LA CONSTRUCCIÓN DE PLACA HUELLAS EN EL SECTOR DE SAN BENITO DEL MUNICIPIO RIONEGRO, SANTANDER”</w:t>
      </w:r>
    </w:p>
    <w:p w14:paraId="6FC0F209" w14:textId="2622555F"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 xml:space="preserve">Número de Proceso: </w:t>
      </w:r>
      <w:r w:rsidRPr="00C937BC">
        <w:rPr>
          <w:rFonts w:ascii="Arial" w:eastAsia="Times New Roman" w:hAnsi="Arial" w:cs="Arial"/>
          <w:sz w:val="20"/>
          <w:szCs w:val="20"/>
          <w:lang w:eastAsia="es-ES"/>
        </w:rPr>
        <w:tab/>
        <w:t xml:space="preserve">Licitación Privada Abierta Interventoría No. </w:t>
      </w:r>
      <w:r w:rsidR="00687F38">
        <w:rPr>
          <w:rFonts w:ascii="Arial" w:eastAsia="Times New Roman" w:hAnsi="Arial" w:cs="Arial"/>
          <w:sz w:val="20"/>
          <w:szCs w:val="20"/>
          <w:lang w:eastAsia="es-ES"/>
        </w:rPr>
        <w:t>00</w:t>
      </w:r>
      <w:r w:rsidRPr="00C937BC">
        <w:rPr>
          <w:rFonts w:ascii="Arial" w:eastAsia="Times New Roman" w:hAnsi="Arial" w:cs="Arial"/>
          <w:sz w:val="20"/>
          <w:szCs w:val="20"/>
          <w:lang w:eastAsia="es-ES"/>
        </w:rPr>
        <w:t>1 - 2025</w:t>
      </w:r>
    </w:p>
    <w:p w14:paraId="5812281F" w14:textId="5DAE67E1"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Enlace:</w:t>
      </w:r>
      <w:r w:rsidRPr="00C937BC">
        <w:rPr>
          <w:rFonts w:ascii="Arial" w:eastAsia="Times New Roman" w:hAnsi="Arial" w:cs="Arial"/>
          <w:sz w:val="20"/>
          <w:szCs w:val="20"/>
          <w:lang w:eastAsia="es-ES"/>
        </w:rPr>
        <w:tab/>
      </w:r>
      <w:hyperlink r:id="rId13" w:history="1">
        <w:r w:rsidR="001B5D92" w:rsidRPr="00902F2C">
          <w:rPr>
            <w:rStyle w:val="Hipervnculo"/>
            <w:rFonts w:ascii="Arial" w:eastAsia="Arial" w:hAnsi="Arial" w:cs="Arial"/>
          </w:rPr>
          <w:t>https://www.fiduoccidente.com/empresas/fiducia-de-administracion-pagos-obras-por-impuestos</w:t>
        </w:r>
      </w:hyperlink>
      <w:r w:rsidR="001B5D92" w:rsidRPr="00902F2C">
        <w:rPr>
          <w:rFonts w:ascii="Arial" w:eastAsia="Arial" w:hAnsi="Arial" w:cs="Arial"/>
        </w:rPr>
        <w:t>.</w:t>
      </w:r>
      <w:r w:rsidRPr="00C937BC">
        <w:rPr>
          <w:rFonts w:ascii="Arial" w:eastAsia="Times New Roman" w:hAnsi="Arial" w:cs="Arial"/>
          <w:sz w:val="20"/>
          <w:szCs w:val="20"/>
          <w:lang w:eastAsia="es-ES"/>
        </w:rPr>
        <w:tab/>
      </w:r>
      <w:r w:rsidRPr="00C937BC">
        <w:rPr>
          <w:rFonts w:ascii="Arial" w:eastAsia="Times New Roman" w:hAnsi="Arial" w:cs="Arial"/>
          <w:sz w:val="20"/>
          <w:szCs w:val="20"/>
          <w:lang w:eastAsia="es-ES"/>
        </w:rPr>
        <w:tab/>
      </w:r>
    </w:p>
    <w:p w14:paraId="4B9A19FB"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Recomendaciones:</w:t>
      </w:r>
    </w:p>
    <w:p w14:paraId="71E3A186"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 Ingresar al Enlace arriba relacionado.</w:t>
      </w:r>
    </w:p>
    <w:p w14:paraId="44B88EBC"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b) Digitar en la Entidades </w:t>
      </w:r>
    </w:p>
    <w:p w14:paraId="7748A247"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c) En el campo “Numero de Proceso”, digitar el consecutivo del proceso ya enunciado.</w:t>
      </w:r>
    </w:p>
    <w:p w14:paraId="388671C8" w14:textId="77777777" w:rsidR="00C937BC" w:rsidRDefault="00C937BC" w:rsidP="00C937BC">
      <w:pPr>
        <w:keepNext/>
        <w:keepLines/>
        <w:spacing w:before="360" w:after="120" w:line="240" w:lineRule="auto"/>
        <w:ind w:left="1004" w:hanging="360"/>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Alcance</w:t>
      </w:r>
    </w:p>
    <w:p w14:paraId="2BB7693C" w14:textId="77777777" w:rsidR="001B5D92" w:rsidRPr="00C937BC" w:rsidRDefault="001B5D92" w:rsidP="00C937BC">
      <w:pPr>
        <w:keepNext/>
        <w:keepLines/>
        <w:spacing w:before="360" w:after="120" w:line="240" w:lineRule="auto"/>
        <w:ind w:left="1004" w:hanging="360"/>
        <w:contextualSpacing/>
        <w:jc w:val="both"/>
        <w:outlineLvl w:val="0"/>
        <w:rPr>
          <w:rFonts w:ascii="Arial" w:eastAsia="SimSun" w:hAnsi="Arial" w:cs="Arial"/>
          <w:b/>
          <w:bCs/>
          <w:color w:val="000000"/>
          <w:sz w:val="20"/>
          <w:szCs w:val="20"/>
          <w:lang w:val="es-ES" w:eastAsia="es-CO"/>
        </w:rPr>
      </w:pPr>
    </w:p>
    <w:p w14:paraId="18C7E664" w14:textId="77777777" w:rsidR="00C937BC" w:rsidRPr="00C937BC" w:rsidRDefault="00C937BC" w:rsidP="00C937BC">
      <w:pPr>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Con los recursos disponibles se proyecta la construcción y mejoramiento del tramo vial que comunica la vía principal (vía al mar) con la vereda San Benito, en jurisdicción del municipio de Rionegro – Santander.</w:t>
      </w:r>
    </w:p>
    <w:p w14:paraId="47DE50E9" w14:textId="77777777" w:rsidR="00C937BC" w:rsidRPr="00C937BC" w:rsidRDefault="00C937BC" w:rsidP="00C937BC">
      <w:pPr>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El alcance de la intervención comprende la pavimentación de 0,71 kilómetros que corresponden a sectores en mal estado, distribuidos en cuatro (4) tramos, con un ancho promedio entre 4,0 y 5,0 metros y un espesor de placa de 15 cm. Adicionalmente, se contempla la construcción de tres (3) alcantarillas, localizadas en los tramos 1 (K0+148), 2 (K0+179) y 3 (K0+182).</w:t>
      </w:r>
    </w:p>
    <w:p w14:paraId="36D2D888" w14:textId="77777777" w:rsidR="00C937BC" w:rsidRPr="00C937BC" w:rsidRDefault="00C937BC" w:rsidP="00C937BC">
      <w:pPr>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De igual manera, dentro del proyecto se desarrollará la caracterización vial de los 2,0 kilómetros objeto de intervención, así como la implementación del Plan de Adaptación a la Guía Ambiental – PAGA y del Plan de Manejo de Tráfico – PMT, en cumplimiento de la normativa ambiental y de seguridad vial vigente.</w:t>
      </w:r>
    </w:p>
    <w:p w14:paraId="51C9A3BC"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Específicamente los tramos a intervenir se encuentran ubicados en las siguientes coordenadas:</w:t>
      </w:r>
    </w:p>
    <w:p w14:paraId="3F9B4454" w14:textId="77777777" w:rsidR="00C937BC" w:rsidRPr="00C937BC" w:rsidRDefault="00C937BC" w:rsidP="00C937BC">
      <w:pPr>
        <w:tabs>
          <w:tab w:val="left" w:pos="-142"/>
        </w:tabs>
        <w:autoSpaceDE w:val="0"/>
        <w:autoSpaceDN w:val="0"/>
        <w:adjustRightInd w:val="0"/>
        <w:spacing w:before="120" w:after="240" w:line="240" w:lineRule="auto"/>
        <w:jc w:val="center"/>
        <w:rPr>
          <w:rFonts w:ascii="Arial" w:eastAsia="Times New Roman" w:hAnsi="Arial" w:cs="Arial"/>
          <w:sz w:val="20"/>
          <w:szCs w:val="20"/>
          <w:lang w:val="es-ES" w:eastAsia="es-CO"/>
        </w:rPr>
      </w:pPr>
      <w:r w:rsidRPr="00C937BC">
        <w:rPr>
          <w:rFonts w:ascii="Arial" w:eastAsia="Times New Roman" w:hAnsi="Arial" w:cs="Arial"/>
          <w:noProof/>
          <w:sz w:val="20"/>
          <w:szCs w:val="20"/>
          <w:lang w:val="es-ES" w:eastAsia="es-CO"/>
        </w:rPr>
        <w:drawing>
          <wp:inline distT="0" distB="0" distL="0" distR="0" wp14:anchorId="552B19CB" wp14:editId="47353FF8">
            <wp:extent cx="4549140" cy="1891619"/>
            <wp:effectExtent l="0" t="0" r="3810" b="0"/>
            <wp:docPr id="1310066520"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066520" name="Imagen 1" descr="Tabla&#10;&#10;El contenido generado por IA puede ser incorrecto."/>
                    <pic:cNvPicPr/>
                  </pic:nvPicPr>
                  <pic:blipFill>
                    <a:blip r:embed="rId14"/>
                    <a:stretch>
                      <a:fillRect/>
                    </a:stretch>
                  </pic:blipFill>
                  <pic:spPr>
                    <a:xfrm>
                      <a:off x="0" y="0"/>
                      <a:ext cx="4557820" cy="1895228"/>
                    </a:xfrm>
                    <a:prstGeom prst="rect">
                      <a:avLst/>
                    </a:prstGeom>
                  </pic:spPr>
                </pic:pic>
              </a:graphicData>
            </a:graphic>
          </wp:inline>
        </w:drawing>
      </w:r>
    </w:p>
    <w:p w14:paraId="42992CF9" w14:textId="77777777" w:rsidR="00C937BC" w:rsidRPr="00C937BC" w:rsidRDefault="00C937BC" w:rsidP="00C937BC">
      <w:pPr>
        <w:jc w:val="both"/>
        <w:rPr>
          <w:rFonts w:ascii="Arial" w:eastAsia="Times New Roman" w:hAnsi="Arial" w:cs="Arial"/>
          <w:sz w:val="20"/>
          <w:szCs w:val="20"/>
          <w:lang w:eastAsia="es-CO"/>
        </w:rPr>
      </w:pPr>
      <w:r w:rsidRPr="00C937BC">
        <w:rPr>
          <w:rFonts w:ascii="Arial" w:eastAsia="Times New Roman" w:hAnsi="Arial" w:cs="Arial"/>
          <w:sz w:val="20"/>
          <w:szCs w:val="20"/>
          <w:lang w:val="es-ES" w:eastAsia="es-CO"/>
        </w:rPr>
        <w:t xml:space="preserve">Las labores de interventoría se enmarcarán en la obra cuyo alcance es el </w:t>
      </w:r>
      <w:r w:rsidRPr="00C937BC">
        <w:rPr>
          <w:rFonts w:ascii="Arial" w:eastAsia="Times New Roman" w:hAnsi="Arial" w:cs="Arial"/>
          <w:i/>
          <w:iCs/>
          <w:sz w:val="20"/>
          <w:szCs w:val="20"/>
          <w:lang w:val="es-ES" w:eastAsia="es-CO"/>
        </w:rPr>
        <w:t>“</w:t>
      </w:r>
      <w:r w:rsidRPr="00C937BC">
        <w:rPr>
          <w:rFonts w:ascii="Arial" w:eastAsia="Times New Roman" w:hAnsi="Arial" w:cs="Arial"/>
          <w:i/>
          <w:iCs/>
          <w:sz w:val="20"/>
          <w:szCs w:val="20"/>
          <w:lang w:eastAsia="es-CO"/>
        </w:rPr>
        <w:t>MEJORAMIENTO DE VÍAS RURALES MEDIANTE LA CONSTRUCCIÓN DE PLACA HUELLAS EN EL SECTOR DE SAN BENITO DEL MUNICIPIO DE RIONEGRO, SANTANDER”</w:t>
      </w:r>
      <w:r w:rsidRPr="00C937BC">
        <w:rPr>
          <w:rFonts w:ascii="Arial" w:eastAsia="Times New Roman" w:hAnsi="Arial" w:cs="Arial"/>
          <w:sz w:val="20"/>
          <w:szCs w:val="20"/>
          <w:lang w:eastAsia="es-CO"/>
        </w:rPr>
        <w:t xml:space="preserve">. La alternativa corresponde a la conexión de la vía principal (vía al mar) con la vereda San Benito, en jurisdicción del municipio de Rionegro – Santander, donde se contempla la construcción de 0,714 km de placa huella, distribuidos en cuatro </w:t>
      </w:r>
      <w:r w:rsidRPr="00C937BC">
        <w:rPr>
          <w:rFonts w:ascii="Arial" w:eastAsia="Times New Roman" w:hAnsi="Arial" w:cs="Arial"/>
          <w:sz w:val="20"/>
          <w:szCs w:val="20"/>
          <w:lang w:eastAsia="es-CO"/>
        </w:rPr>
        <w:lastRenderedPageBreak/>
        <w:t>(4) tramos. La estructura estará conformada por concreto reforzado de 3.000 psi, con un espesor de 15 cm, subrasante, cuneta con dentellón de 55 cm de ancho, piedra pegada, riostra y bordillo.</w:t>
      </w:r>
    </w:p>
    <w:p w14:paraId="095F19DD" w14:textId="77777777" w:rsidR="00C937BC" w:rsidRPr="00C937BC" w:rsidRDefault="00C937BC" w:rsidP="00C937BC">
      <w:pPr>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Adicionalmente, el alcance de la obra incluye la construcción de tres (3) alcantarillas de 36” de diámetro, con el fin de garantizar la adecuada disposición de las aguas y la estabilidad del corredor vial.</w:t>
      </w:r>
    </w:p>
    <w:p w14:paraId="206FD8C0"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Las actividades principales que se plantean realizar son:</w:t>
      </w:r>
    </w:p>
    <w:p w14:paraId="7DDB10B1" w14:textId="77777777" w:rsidR="00C937BC" w:rsidRPr="00C937BC" w:rsidRDefault="00C937BC" w:rsidP="00C937BC">
      <w:pPr>
        <w:numPr>
          <w:ilvl w:val="0"/>
          <w:numId w:val="28"/>
        </w:numPr>
        <w:tabs>
          <w:tab w:val="left" w:pos="-142"/>
        </w:tabs>
        <w:autoSpaceDE w:val="0"/>
        <w:autoSpaceDN w:val="0"/>
        <w:adjustRightInd w:val="0"/>
        <w:spacing w:before="120" w:after="0" w:line="240" w:lineRule="auto"/>
        <w:jc w:val="both"/>
        <w:rPr>
          <w:rFonts w:ascii="Arial" w:eastAsia="Times New Roman" w:hAnsi="Arial" w:cs="Arial"/>
          <w:b/>
          <w:bCs/>
          <w:sz w:val="20"/>
          <w:szCs w:val="20"/>
          <w:lang w:val="es-ES" w:eastAsia="es-CO"/>
        </w:rPr>
      </w:pPr>
      <w:r w:rsidRPr="00C937BC">
        <w:rPr>
          <w:rFonts w:ascii="Arial" w:eastAsia="Times New Roman" w:hAnsi="Arial" w:cs="Arial"/>
          <w:b/>
          <w:bCs/>
          <w:sz w:val="20"/>
          <w:szCs w:val="20"/>
          <w:lang w:val="es-ES" w:eastAsia="es-CO"/>
        </w:rPr>
        <w:t>PLACA HUELLA</w:t>
      </w:r>
    </w:p>
    <w:p w14:paraId="581C596D" w14:textId="77777777" w:rsidR="00C937BC" w:rsidRPr="00C937BC" w:rsidRDefault="00C937BC" w:rsidP="00C937BC">
      <w:pPr>
        <w:tabs>
          <w:tab w:val="left" w:pos="-142"/>
        </w:tabs>
        <w:autoSpaceDE w:val="0"/>
        <w:autoSpaceDN w:val="0"/>
        <w:adjustRightInd w:val="0"/>
        <w:spacing w:before="120" w:after="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1.1 Excavaciones varias sin clasificar</w:t>
      </w:r>
    </w:p>
    <w:p w14:paraId="529F7FA4" w14:textId="77777777" w:rsidR="00C937BC" w:rsidRPr="00C937BC" w:rsidRDefault="00C937BC" w:rsidP="00C937BC">
      <w:pPr>
        <w:tabs>
          <w:tab w:val="left" w:pos="-142"/>
        </w:tabs>
        <w:autoSpaceDE w:val="0"/>
        <w:autoSpaceDN w:val="0"/>
        <w:adjustRightInd w:val="0"/>
        <w:spacing w:before="120" w:after="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1.2 Subbase granular clase C</w:t>
      </w:r>
    </w:p>
    <w:p w14:paraId="4BF096A3" w14:textId="77777777" w:rsidR="00C937BC" w:rsidRPr="00C937BC" w:rsidRDefault="00C937BC" w:rsidP="00C937BC">
      <w:pPr>
        <w:tabs>
          <w:tab w:val="left" w:pos="-142"/>
        </w:tabs>
        <w:autoSpaceDE w:val="0"/>
        <w:autoSpaceDN w:val="0"/>
        <w:adjustRightInd w:val="0"/>
        <w:spacing w:before="120" w:after="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 xml:space="preserve">1.3 Concreto Clase D (210kg/cm2 </w:t>
      </w:r>
      <w:proofErr w:type="spellStart"/>
      <w:r w:rsidRPr="00C937BC">
        <w:rPr>
          <w:rFonts w:ascii="Arial" w:eastAsia="Times New Roman" w:hAnsi="Arial" w:cs="Arial"/>
          <w:sz w:val="20"/>
          <w:szCs w:val="20"/>
          <w:lang w:val="es-ES" w:eastAsia="es-CO"/>
        </w:rPr>
        <w:t>ó</w:t>
      </w:r>
      <w:proofErr w:type="spellEnd"/>
      <w:r w:rsidRPr="00C937BC">
        <w:rPr>
          <w:rFonts w:ascii="Arial" w:eastAsia="Times New Roman" w:hAnsi="Arial" w:cs="Arial"/>
          <w:sz w:val="20"/>
          <w:szCs w:val="20"/>
          <w:lang w:val="es-ES" w:eastAsia="es-CO"/>
        </w:rPr>
        <w:t xml:space="preserve"> 3000 PSI) </w:t>
      </w:r>
    </w:p>
    <w:p w14:paraId="67CFBFCF" w14:textId="77777777" w:rsidR="00C937BC" w:rsidRPr="00C937BC" w:rsidRDefault="00C937BC" w:rsidP="00C937BC">
      <w:pPr>
        <w:tabs>
          <w:tab w:val="left" w:pos="-142"/>
        </w:tabs>
        <w:autoSpaceDE w:val="0"/>
        <w:autoSpaceDN w:val="0"/>
        <w:adjustRightInd w:val="0"/>
        <w:spacing w:before="120" w:after="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 xml:space="preserve">1.4 Concreto ciclópeo (Concreto Clase E </w:t>
      </w:r>
      <w:proofErr w:type="spellStart"/>
      <w:r w:rsidRPr="00C937BC">
        <w:rPr>
          <w:rFonts w:ascii="Arial" w:eastAsia="Times New Roman" w:hAnsi="Arial" w:cs="Arial"/>
          <w:sz w:val="20"/>
          <w:szCs w:val="20"/>
          <w:lang w:val="es-ES" w:eastAsia="es-CO"/>
        </w:rPr>
        <w:t>f'c</w:t>
      </w:r>
      <w:proofErr w:type="spellEnd"/>
      <w:r w:rsidRPr="00C937BC">
        <w:rPr>
          <w:rFonts w:ascii="Arial" w:eastAsia="Times New Roman" w:hAnsi="Arial" w:cs="Arial"/>
          <w:sz w:val="20"/>
          <w:szCs w:val="20"/>
          <w:lang w:val="es-ES" w:eastAsia="es-CO"/>
        </w:rPr>
        <w:t xml:space="preserve"> = 17 MPa 60% concreto - 40% agregado ciclópeo)</w:t>
      </w:r>
    </w:p>
    <w:p w14:paraId="27FE44D0" w14:textId="77777777" w:rsidR="00C937BC" w:rsidRPr="00C937BC" w:rsidRDefault="00C937BC" w:rsidP="00C937BC">
      <w:pPr>
        <w:tabs>
          <w:tab w:val="left" w:pos="-142"/>
        </w:tabs>
        <w:autoSpaceDE w:val="0"/>
        <w:autoSpaceDN w:val="0"/>
        <w:adjustRightInd w:val="0"/>
        <w:spacing w:before="120" w:after="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1.5 Acero de refuerzo de FY = 4.200 Kg/cm 2 (60.000 PSI)</w:t>
      </w:r>
    </w:p>
    <w:p w14:paraId="60A2A685" w14:textId="77777777" w:rsidR="00C937BC" w:rsidRPr="00C937BC" w:rsidRDefault="00C937BC" w:rsidP="00C937BC">
      <w:pPr>
        <w:tabs>
          <w:tab w:val="left" w:pos="-142"/>
        </w:tabs>
        <w:autoSpaceDE w:val="0"/>
        <w:autoSpaceDN w:val="0"/>
        <w:adjustRightInd w:val="0"/>
        <w:spacing w:before="120" w:after="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1.6 Pintura para bordillos</w:t>
      </w:r>
    </w:p>
    <w:p w14:paraId="5ADB16AE" w14:textId="77777777" w:rsidR="00C937BC" w:rsidRPr="00C937BC" w:rsidRDefault="00C937BC" w:rsidP="00C937BC">
      <w:pPr>
        <w:tabs>
          <w:tab w:val="left" w:pos="-142"/>
        </w:tabs>
        <w:autoSpaceDE w:val="0"/>
        <w:autoSpaceDN w:val="0"/>
        <w:adjustRightInd w:val="0"/>
        <w:spacing w:before="120" w:after="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1.7 Relleno para Estructuras con suelo</w:t>
      </w:r>
    </w:p>
    <w:p w14:paraId="2201ED4D" w14:textId="77777777" w:rsidR="00C937BC" w:rsidRPr="00C937BC" w:rsidRDefault="00C937BC" w:rsidP="00C937BC">
      <w:pPr>
        <w:tabs>
          <w:tab w:val="left" w:pos="-142"/>
        </w:tabs>
        <w:autoSpaceDE w:val="0"/>
        <w:autoSpaceDN w:val="0"/>
        <w:adjustRightInd w:val="0"/>
        <w:spacing w:before="120" w:after="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1.8 Señal vertical de tránsito tipo informativa de seguridad vial</w:t>
      </w:r>
    </w:p>
    <w:p w14:paraId="3EF95F84" w14:textId="77777777" w:rsidR="00C937BC" w:rsidRPr="00C937BC" w:rsidRDefault="00C937BC" w:rsidP="00C937BC">
      <w:pPr>
        <w:tabs>
          <w:tab w:val="left" w:pos="-142"/>
        </w:tabs>
        <w:autoSpaceDE w:val="0"/>
        <w:autoSpaceDN w:val="0"/>
        <w:adjustRightInd w:val="0"/>
        <w:spacing w:before="120" w:after="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1.9 Cargue y retiro de material de excavación</w:t>
      </w:r>
    </w:p>
    <w:p w14:paraId="7FD21BCC" w14:textId="77777777" w:rsidR="00C937BC" w:rsidRPr="00C937BC" w:rsidRDefault="00C937BC" w:rsidP="00C937BC">
      <w:pPr>
        <w:tabs>
          <w:tab w:val="left" w:pos="-142"/>
        </w:tabs>
        <w:autoSpaceDE w:val="0"/>
        <w:autoSpaceDN w:val="0"/>
        <w:adjustRightInd w:val="0"/>
        <w:spacing w:before="120" w:after="0" w:line="240" w:lineRule="auto"/>
        <w:jc w:val="both"/>
        <w:rPr>
          <w:rFonts w:ascii="Arial" w:eastAsia="Times New Roman" w:hAnsi="Arial" w:cs="Arial"/>
          <w:sz w:val="20"/>
          <w:szCs w:val="20"/>
          <w:lang w:val="es-ES" w:eastAsia="es-CO"/>
        </w:rPr>
      </w:pPr>
    </w:p>
    <w:p w14:paraId="3A8160F0" w14:textId="77777777" w:rsidR="00C937BC" w:rsidRPr="00C937BC" w:rsidRDefault="00C937BC" w:rsidP="00C937BC">
      <w:pPr>
        <w:numPr>
          <w:ilvl w:val="0"/>
          <w:numId w:val="28"/>
        </w:numPr>
        <w:tabs>
          <w:tab w:val="left" w:pos="-142"/>
        </w:tabs>
        <w:autoSpaceDE w:val="0"/>
        <w:autoSpaceDN w:val="0"/>
        <w:adjustRightInd w:val="0"/>
        <w:spacing w:before="120" w:after="0" w:line="240" w:lineRule="auto"/>
        <w:jc w:val="both"/>
        <w:rPr>
          <w:rFonts w:ascii="Arial" w:eastAsia="Times New Roman" w:hAnsi="Arial" w:cs="Arial"/>
          <w:b/>
          <w:bCs/>
          <w:sz w:val="20"/>
          <w:szCs w:val="20"/>
          <w:lang w:val="es-ES" w:eastAsia="es-CO"/>
        </w:rPr>
      </w:pPr>
      <w:r w:rsidRPr="00C937BC">
        <w:rPr>
          <w:rFonts w:ascii="Arial" w:eastAsia="Times New Roman" w:hAnsi="Arial" w:cs="Arial"/>
          <w:b/>
          <w:bCs/>
          <w:sz w:val="20"/>
          <w:szCs w:val="20"/>
          <w:lang w:val="es-ES" w:eastAsia="es-CO"/>
        </w:rPr>
        <w:t>ALCANTARILLA</w:t>
      </w:r>
    </w:p>
    <w:p w14:paraId="1070AC89" w14:textId="77777777" w:rsidR="00C937BC" w:rsidRPr="00C937BC" w:rsidRDefault="00C937BC" w:rsidP="00C937BC">
      <w:pPr>
        <w:tabs>
          <w:tab w:val="left" w:pos="-142"/>
        </w:tabs>
        <w:autoSpaceDE w:val="0"/>
        <w:autoSpaceDN w:val="0"/>
        <w:adjustRightInd w:val="0"/>
        <w:spacing w:before="120" w:after="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2.1 Excavaciones Varias sin Clasificar</w:t>
      </w:r>
    </w:p>
    <w:p w14:paraId="4D97B2F9" w14:textId="77777777" w:rsidR="00C937BC" w:rsidRPr="00C937BC" w:rsidRDefault="00C937BC" w:rsidP="00C937BC">
      <w:pPr>
        <w:tabs>
          <w:tab w:val="left" w:pos="-142"/>
        </w:tabs>
        <w:autoSpaceDE w:val="0"/>
        <w:autoSpaceDN w:val="0"/>
        <w:adjustRightInd w:val="0"/>
        <w:spacing w:before="120" w:after="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 xml:space="preserve">2.2 Concreto Clase F (140 kg/cm2 </w:t>
      </w:r>
      <w:proofErr w:type="spellStart"/>
      <w:r w:rsidRPr="00C937BC">
        <w:rPr>
          <w:rFonts w:ascii="Arial" w:eastAsia="Times New Roman" w:hAnsi="Arial" w:cs="Arial"/>
          <w:sz w:val="20"/>
          <w:szCs w:val="20"/>
          <w:lang w:val="es-ES" w:eastAsia="es-CO"/>
        </w:rPr>
        <w:t>ó</w:t>
      </w:r>
      <w:proofErr w:type="spellEnd"/>
      <w:r w:rsidRPr="00C937BC">
        <w:rPr>
          <w:rFonts w:ascii="Arial" w:eastAsia="Times New Roman" w:hAnsi="Arial" w:cs="Arial"/>
          <w:sz w:val="20"/>
          <w:szCs w:val="20"/>
          <w:lang w:val="es-ES" w:eastAsia="es-CO"/>
        </w:rPr>
        <w:t xml:space="preserve"> 2000 PSI)</w:t>
      </w:r>
    </w:p>
    <w:p w14:paraId="4FB9E4EE" w14:textId="77777777" w:rsidR="00C937BC" w:rsidRPr="00C937BC" w:rsidRDefault="00C937BC" w:rsidP="00C937BC">
      <w:pPr>
        <w:tabs>
          <w:tab w:val="left" w:pos="-142"/>
        </w:tabs>
        <w:autoSpaceDE w:val="0"/>
        <w:autoSpaceDN w:val="0"/>
        <w:adjustRightInd w:val="0"/>
        <w:spacing w:before="120" w:after="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 xml:space="preserve">2.3 Concreto Clase D (210 kg/cm2 </w:t>
      </w:r>
      <w:proofErr w:type="spellStart"/>
      <w:r w:rsidRPr="00C937BC">
        <w:rPr>
          <w:rFonts w:ascii="Arial" w:eastAsia="Times New Roman" w:hAnsi="Arial" w:cs="Arial"/>
          <w:sz w:val="20"/>
          <w:szCs w:val="20"/>
          <w:lang w:val="es-ES" w:eastAsia="es-CO"/>
        </w:rPr>
        <w:t>ó</w:t>
      </w:r>
      <w:proofErr w:type="spellEnd"/>
      <w:r w:rsidRPr="00C937BC">
        <w:rPr>
          <w:rFonts w:ascii="Arial" w:eastAsia="Times New Roman" w:hAnsi="Arial" w:cs="Arial"/>
          <w:sz w:val="20"/>
          <w:szCs w:val="20"/>
          <w:lang w:val="es-ES" w:eastAsia="es-CO"/>
        </w:rPr>
        <w:t xml:space="preserve"> 3000 PSI)</w:t>
      </w:r>
    </w:p>
    <w:p w14:paraId="29905C93" w14:textId="77777777" w:rsidR="00C937BC" w:rsidRPr="00C937BC" w:rsidRDefault="00C937BC" w:rsidP="00C937BC">
      <w:pPr>
        <w:tabs>
          <w:tab w:val="left" w:pos="-142"/>
        </w:tabs>
        <w:autoSpaceDE w:val="0"/>
        <w:autoSpaceDN w:val="0"/>
        <w:adjustRightInd w:val="0"/>
        <w:spacing w:before="120" w:after="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 xml:space="preserve">2.4 Acero de Refuerzo </w:t>
      </w:r>
      <w:proofErr w:type="spellStart"/>
      <w:r w:rsidRPr="00C937BC">
        <w:rPr>
          <w:rFonts w:ascii="Arial" w:eastAsia="Times New Roman" w:hAnsi="Arial" w:cs="Arial"/>
          <w:sz w:val="20"/>
          <w:szCs w:val="20"/>
          <w:lang w:val="es-ES" w:eastAsia="es-CO"/>
        </w:rPr>
        <w:t>Fy</w:t>
      </w:r>
      <w:proofErr w:type="spellEnd"/>
      <w:r w:rsidRPr="00C937BC">
        <w:rPr>
          <w:rFonts w:ascii="Arial" w:eastAsia="Times New Roman" w:hAnsi="Arial" w:cs="Arial"/>
          <w:sz w:val="20"/>
          <w:szCs w:val="20"/>
          <w:lang w:val="es-ES" w:eastAsia="es-CO"/>
        </w:rPr>
        <w:t xml:space="preserve"> 4200 </w:t>
      </w:r>
      <w:proofErr w:type="spellStart"/>
      <w:r w:rsidRPr="00C937BC">
        <w:rPr>
          <w:rFonts w:ascii="Arial" w:eastAsia="Times New Roman" w:hAnsi="Arial" w:cs="Arial"/>
          <w:sz w:val="20"/>
          <w:szCs w:val="20"/>
          <w:lang w:val="es-ES" w:eastAsia="es-CO"/>
        </w:rPr>
        <w:t>Mpa</w:t>
      </w:r>
      <w:proofErr w:type="spellEnd"/>
    </w:p>
    <w:p w14:paraId="223C2C46" w14:textId="77777777" w:rsidR="00C937BC" w:rsidRPr="00C937BC" w:rsidRDefault="00C937BC" w:rsidP="00C937BC">
      <w:pPr>
        <w:tabs>
          <w:tab w:val="left" w:pos="-142"/>
        </w:tabs>
        <w:autoSpaceDE w:val="0"/>
        <w:autoSpaceDN w:val="0"/>
        <w:adjustRightInd w:val="0"/>
        <w:spacing w:before="120" w:after="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2.5 Relleno para Estructuras con Suelo</w:t>
      </w:r>
    </w:p>
    <w:p w14:paraId="797B4E18" w14:textId="77777777" w:rsidR="00C937BC" w:rsidRPr="00C937BC" w:rsidRDefault="00C937BC" w:rsidP="00C937BC">
      <w:pPr>
        <w:tabs>
          <w:tab w:val="left" w:pos="-142"/>
        </w:tabs>
        <w:autoSpaceDE w:val="0"/>
        <w:autoSpaceDN w:val="0"/>
        <w:adjustRightInd w:val="0"/>
        <w:spacing w:before="120" w:after="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 xml:space="preserve">2.6 Tubería de Concreto Reforzado 21 </w:t>
      </w:r>
      <w:proofErr w:type="spellStart"/>
      <w:r w:rsidRPr="00C937BC">
        <w:rPr>
          <w:rFonts w:ascii="Arial" w:eastAsia="Times New Roman" w:hAnsi="Arial" w:cs="Arial"/>
          <w:sz w:val="20"/>
          <w:szCs w:val="20"/>
          <w:lang w:val="es-ES" w:eastAsia="es-CO"/>
        </w:rPr>
        <w:t>Mpa</w:t>
      </w:r>
      <w:proofErr w:type="spellEnd"/>
      <w:r w:rsidRPr="00C937BC">
        <w:rPr>
          <w:rFonts w:ascii="Arial" w:eastAsia="Times New Roman" w:hAnsi="Arial" w:cs="Arial"/>
          <w:sz w:val="20"/>
          <w:szCs w:val="20"/>
          <w:lang w:val="es-ES" w:eastAsia="es-CO"/>
        </w:rPr>
        <w:t xml:space="preserve"> de 900 mm de diámetro interior</w:t>
      </w:r>
    </w:p>
    <w:p w14:paraId="0A6FF8AA" w14:textId="77777777" w:rsidR="00C937BC" w:rsidRPr="00C937BC" w:rsidRDefault="00C937BC" w:rsidP="00C937BC">
      <w:pPr>
        <w:tabs>
          <w:tab w:val="left" w:pos="-142"/>
        </w:tabs>
        <w:autoSpaceDE w:val="0"/>
        <w:autoSpaceDN w:val="0"/>
        <w:adjustRightInd w:val="0"/>
        <w:spacing w:before="120" w:after="0" w:line="240" w:lineRule="auto"/>
        <w:jc w:val="both"/>
        <w:rPr>
          <w:rFonts w:ascii="Arial" w:eastAsia="Times New Roman" w:hAnsi="Arial" w:cs="Arial"/>
          <w:sz w:val="20"/>
          <w:szCs w:val="20"/>
          <w:lang w:val="es-ES" w:eastAsia="es-CO"/>
        </w:rPr>
      </w:pPr>
    </w:p>
    <w:p w14:paraId="04A354AC" w14:textId="77777777" w:rsidR="00C937BC" w:rsidRPr="00C937BC" w:rsidRDefault="00C937BC" w:rsidP="00C937BC">
      <w:pPr>
        <w:numPr>
          <w:ilvl w:val="0"/>
          <w:numId w:val="27"/>
        </w:numPr>
        <w:tabs>
          <w:tab w:val="left" w:pos="-142"/>
        </w:tabs>
        <w:autoSpaceDE w:val="0"/>
        <w:autoSpaceDN w:val="0"/>
        <w:adjustRightInd w:val="0"/>
        <w:spacing w:before="120" w:after="0" w:line="240" w:lineRule="auto"/>
        <w:jc w:val="both"/>
        <w:rPr>
          <w:rFonts w:ascii="Arial" w:eastAsia="Times New Roman" w:hAnsi="Arial" w:cs="Arial"/>
          <w:b/>
          <w:bCs/>
          <w:sz w:val="20"/>
          <w:szCs w:val="20"/>
          <w:lang w:val="es-ES" w:eastAsia="es-CO"/>
        </w:rPr>
      </w:pPr>
      <w:r w:rsidRPr="00C937BC">
        <w:rPr>
          <w:rFonts w:ascii="Arial" w:eastAsia="Times New Roman" w:hAnsi="Arial" w:cs="Arial"/>
          <w:b/>
          <w:bCs/>
          <w:sz w:val="20"/>
          <w:szCs w:val="20"/>
          <w:lang w:eastAsia="es-CO"/>
        </w:rPr>
        <w:t>CARACTERIZACIÓN DEL CORREDOR VÍAL POSTULADO</w:t>
      </w:r>
    </w:p>
    <w:p w14:paraId="08F405D5" w14:textId="77777777" w:rsidR="00C937BC" w:rsidRPr="00C937BC" w:rsidRDefault="00C937BC" w:rsidP="00C937BC">
      <w:pPr>
        <w:numPr>
          <w:ilvl w:val="0"/>
          <w:numId w:val="27"/>
        </w:numPr>
        <w:tabs>
          <w:tab w:val="left" w:pos="-142"/>
        </w:tabs>
        <w:autoSpaceDE w:val="0"/>
        <w:autoSpaceDN w:val="0"/>
        <w:adjustRightInd w:val="0"/>
        <w:spacing w:before="120" w:after="0" w:line="240" w:lineRule="auto"/>
        <w:jc w:val="both"/>
        <w:rPr>
          <w:rFonts w:ascii="Arial" w:eastAsia="Times New Roman" w:hAnsi="Arial" w:cs="Arial"/>
          <w:b/>
          <w:bCs/>
          <w:sz w:val="20"/>
          <w:szCs w:val="20"/>
          <w:lang w:val="es-ES" w:eastAsia="es-CO"/>
        </w:rPr>
      </w:pPr>
      <w:r w:rsidRPr="00C937BC">
        <w:rPr>
          <w:rFonts w:ascii="Arial" w:eastAsia="Times New Roman" w:hAnsi="Arial" w:cs="Arial"/>
          <w:b/>
          <w:bCs/>
          <w:sz w:val="20"/>
          <w:szCs w:val="20"/>
          <w:lang w:val="es-ES" w:eastAsia="es-CO"/>
        </w:rPr>
        <w:t>PLAN DE MANEJO AMBIENTAL</w:t>
      </w:r>
    </w:p>
    <w:p w14:paraId="14906A76" w14:textId="77777777" w:rsidR="00C937BC" w:rsidRPr="00C937BC" w:rsidRDefault="00C937BC" w:rsidP="00C937BC">
      <w:pPr>
        <w:tabs>
          <w:tab w:val="left" w:pos="-142"/>
        </w:tabs>
        <w:autoSpaceDE w:val="0"/>
        <w:autoSpaceDN w:val="0"/>
        <w:adjustRightInd w:val="0"/>
        <w:spacing w:before="120" w:after="0" w:line="240" w:lineRule="auto"/>
        <w:jc w:val="both"/>
        <w:rPr>
          <w:rFonts w:ascii="Arial" w:eastAsia="Times New Roman" w:hAnsi="Arial" w:cs="Arial"/>
          <w:sz w:val="20"/>
          <w:szCs w:val="20"/>
          <w:lang w:val="es-ES" w:eastAsia="es-CO"/>
        </w:rPr>
      </w:pPr>
    </w:p>
    <w:p w14:paraId="0350FF8C" w14:textId="77777777" w:rsidR="00C937BC" w:rsidRPr="00C937BC" w:rsidRDefault="00C937BC" w:rsidP="00C937BC">
      <w:pPr>
        <w:tabs>
          <w:tab w:val="left" w:pos="-142"/>
        </w:tabs>
        <w:autoSpaceDE w:val="0"/>
        <w:autoSpaceDN w:val="0"/>
        <w:adjustRightInd w:val="0"/>
        <w:spacing w:before="120" w:after="0" w:line="240" w:lineRule="auto"/>
        <w:jc w:val="both"/>
        <w:rPr>
          <w:rFonts w:ascii="Arial" w:eastAsia="Times New Roman" w:hAnsi="Arial" w:cs="Arial"/>
          <w:sz w:val="20"/>
          <w:szCs w:val="20"/>
          <w:highlight w:val="cyan"/>
          <w:lang w:val="es-ES" w:eastAsia="es-CO"/>
        </w:rPr>
      </w:pPr>
      <w:proofErr w:type="gramStart"/>
      <w:r w:rsidRPr="00C937BC">
        <w:rPr>
          <w:rFonts w:ascii="Arial" w:eastAsia="Times New Roman" w:hAnsi="Arial" w:cs="Arial"/>
          <w:sz w:val="20"/>
          <w:szCs w:val="20"/>
          <w:lang w:val="es-ES" w:eastAsia="es-CO"/>
        </w:rPr>
        <w:t>Las especificaciones a utilizar</w:t>
      </w:r>
      <w:proofErr w:type="gramEnd"/>
      <w:r w:rsidRPr="00C937BC">
        <w:rPr>
          <w:rFonts w:ascii="Arial" w:eastAsia="Times New Roman" w:hAnsi="Arial" w:cs="Arial"/>
          <w:sz w:val="20"/>
          <w:szCs w:val="20"/>
          <w:lang w:val="es-ES" w:eastAsia="es-CO"/>
        </w:rPr>
        <w:t xml:space="preserve"> corresponden a las establecidas por el INVIAS en su versión vigente. El mejoramiento de la vía permite un aporte positivo en el fortalecimiento de la red terciaria. Los alcances aquí descritos podrán ser modificados en la ejecución, SOLO en caso de que ya hayan sido intervenidos y/o en el momento de la ejecución del presente contrato no se evidencie la necesidad producto del alcance descrito o que esté en intervención los puntos descritos en este mismo numeral o alguna situación excepcional justificada técnica y jurídicamente, la cual solo será aprobada por LA ENTIDAD CONTRATANTE.</w:t>
      </w:r>
    </w:p>
    <w:p w14:paraId="556846B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Para la ejecución de las obras se deberá realizar el control de la construcción, dando estricto cumplimiento a lo establecido en las Especificaciones Generales de Construcción de Carreteras, vigente a la fecha de apertura del presente proceso de selección y a las especificaciones particulares para su ejecución y a las Normas de Ensayo de Materiales del Instituto Nacional de Vías.</w:t>
      </w:r>
    </w:p>
    <w:p w14:paraId="1C6CF448"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lastRenderedPageBreak/>
        <w:t>En los casos que resultare aplicable, previo a la construcción de las obras, el contratista deberá obtener los permisos de las autoridades ambientales competentes para adelantar el desmonte y limpieza de zonas no boscosas, la remoción y disposición de materiales provenientes de dicho desmonte y limpieza, la remoción de tocones y raíces, la tala de árboles, el aprovechamiento forestal, etc., de conformidad con lo dispuesto en las especificaciones generales de construcción de carreteras y de la legislación ambiental vigente.</w:t>
      </w:r>
    </w:p>
    <w:p w14:paraId="1AE441EE"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 xml:space="preserve">Durante el plazo del contrato, el contratista será responsable por la </w:t>
      </w:r>
      <w:proofErr w:type="spellStart"/>
      <w:r w:rsidRPr="00C937BC">
        <w:rPr>
          <w:rFonts w:ascii="Arial" w:eastAsia="Times New Roman" w:hAnsi="Arial" w:cs="Arial"/>
          <w:sz w:val="20"/>
          <w:szCs w:val="20"/>
          <w:lang w:val="es-ES" w:eastAsia="es-CO"/>
        </w:rPr>
        <w:t>transitabilidad</w:t>
      </w:r>
      <w:proofErr w:type="spellEnd"/>
      <w:r w:rsidRPr="00C937BC">
        <w:rPr>
          <w:rFonts w:ascii="Arial" w:eastAsia="Times New Roman" w:hAnsi="Arial" w:cs="Arial"/>
          <w:sz w:val="20"/>
          <w:szCs w:val="20"/>
          <w:lang w:val="es-ES" w:eastAsia="es-CO"/>
        </w:rPr>
        <w:t xml:space="preserve">, así mismo deberá tomar todas las medidas necesarias a fin de garantizar la seguridad vial del usuario en el corredor. </w:t>
      </w:r>
    </w:p>
    <w:p w14:paraId="41C1FDC9"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 xml:space="preserve">Es responsabilidad del contratista la revisión de la utilización de materiales que permitan la optimización del recurso, por tanto, se debe valorar nuevas alternativas y/o tecnologías reglamentadas por el INSTITUTO NACIONAL DE VÍAS, que se puedan dar uso en la zona y que den cumplimiento a todas las especificaciones que demanden las obras a realizar. </w:t>
      </w:r>
    </w:p>
    <w:p w14:paraId="4A31D5F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CO"/>
        </w:rPr>
      </w:pPr>
      <w:r w:rsidRPr="00C937BC">
        <w:rPr>
          <w:rFonts w:ascii="Arial" w:eastAsia="Times New Roman" w:hAnsi="Arial" w:cs="Arial"/>
          <w:sz w:val="20"/>
          <w:szCs w:val="20"/>
          <w:lang w:val="es-ES" w:eastAsia="es-CO"/>
        </w:rPr>
        <w:t>El alcance del contrato son todas y cada una de las obras y actividades del alcance del proyecto que ofertan los proponentes y que su valor no supera el Presupuesto Oficial. Dichas actividades serán ofertadas a precios unitarios y el valor total del Alcance se deberá distribuir de acuerdo con las disponibilidades presupuestales, tal como se describe en el Pliego de Condiciones. Acorde a la disponibilidad presupuestal, el contratista deberá programar los frentes de intervención necesarios para atender el alcance del contrato.</w:t>
      </w:r>
    </w:p>
    <w:p w14:paraId="74E97B27" w14:textId="77777777" w:rsidR="00C937BC" w:rsidRPr="00C937BC" w:rsidRDefault="00C937BC" w:rsidP="00C937BC">
      <w:pPr>
        <w:keepNext/>
        <w:keepLines/>
        <w:spacing w:before="360" w:after="120" w:line="240" w:lineRule="auto"/>
        <w:ind w:left="1004" w:hanging="360"/>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 xml:space="preserve">Localización </w:t>
      </w:r>
    </w:p>
    <w:p w14:paraId="3C2689FE"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iCs/>
          <w:sz w:val="20"/>
          <w:szCs w:val="20"/>
          <w:lang w:val="x-none" w:eastAsia="es-ES"/>
        </w:rPr>
      </w:pPr>
      <w:r w:rsidRPr="00C937BC">
        <w:rPr>
          <w:rFonts w:ascii="Arial" w:eastAsia="Times New Roman" w:hAnsi="Arial" w:cs="Arial"/>
          <w:sz w:val="20"/>
          <w:szCs w:val="20"/>
          <w:lang w:val="es-ES" w:eastAsia="es-ES"/>
        </w:rPr>
        <w:t>Rionegro es un municipio ubicado en el departamento de Santander, a 19 kilómetros al norte de Bucaramanga.</w:t>
      </w:r>
      <w:r w:rsidRPr="00C937BC">
        <w:rPr>
          <w:rFonts w:ascii="Arial" w:eastAsia="Times New Roman" w:hAnsi="Arial" w:cs="Arial"/>
          <w:iCs/>
          <w:sz w:val="20"/>
          <w:szCs w:val="20"/>
          <w:lang w:val="x-none" w:eastAsia="es-ES"/>
        </w:rPr>
        <w:t xml:space="preserve"> </w:t>
      </w:r>
      <w:r w:rsidRPr="00C937BC">
        <w:rPr>
          <w:rFonts w:ascii="Arial" w:eastAsia="Times New Roman" w:hAnsi="Arial" w:cs="Arial"/>
          <w:sz w:val="20"/>
          <w:szCs w:val="20"/>
          <w:lang w:val="es-ES" w:eastAsia="es-ES"/>
        </w:rPr>
        <w:t xml:space="preserve">Tiene una población de 27.114 habitantes. Ubicada a 690 m.s.n.m., con una temperatura media de 25°C. Posee una precipitación media anual de 1.531 </w:t>
      </w:r>
      <w:proofErr w:type="spellStart"/>
      <w:r w:rsidRPr="00C937BC">
        <w:rPr>
          <w:rFonts w:ascii="Arial" w:eastAsia="Times New Roman" w:hAnsi="Arial" w:cs="Arial"/>
          <w:sz w:val="20"/>
          <w:szCs w:val="20"/>
          <w:lang w:val="es-ES" w:eastAsia="es-ES"/>
        </w:rPr>
        <w:t>mm.</w:t>
      </w:r>
      <w:proofErr w:type="spellEnd"/>
    </w:p>
    <w:p w14:paraId="2D88B4CF"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iCs/>
          <w:sz w:val="20"/>
          <w:szCs w:val="20"/>
          <w:lang w:eastAsia="es-ES"/>
        </w:rPr>
      </w:pPr>
      <w:r w:rsidRPr="00C937BC">
        <w:rPr>
          <w:rFonts w:ascii="Arial" w:eastAsia="Times New Roman" w:hAnsi="Arial" w:cs="Arial"/>
          <w:iCs/>
          <w:sz w:val="20"/>
          <w:szCs w:val="20"/>
          <w:lang w:val="x-none" w:eastAsia="es-ES"/>
        </w:rPr>
        <w:t xml:space="preserve">Las coordenadas geográficas de la cabecera municipal están localizadas a los 07°16’22” de latitud norte y 73°09’13” de longitud oeste y presenta los siguientes límites </w:t>
      </w:r>
      <w:r w:rsidRPr="00C937BC">
        <w:rPr>
          <w:rFonts w:ascii="Arial" w:eastAsia="Times New Roman" w:hAnsi="Arial" w:cs="Arial"/>
          <w:iCs/>
          <w:sz w:val="20"/>
          <w:szCs w:val="20"/>
          <w:lang w:eastAsia="es-ES"/>
        </w:rPr>
        <w:t>geográficos:</w:t>
      </w:r>
    </w:p>
    <w:p w14:paraId="708D3360" w14:textId="77777777" w:rsidR="00C937BC" w:rsidRPr="00C937BC" w:rsidRDefault="00C937BC" w:rsidP="00C937BC">
      <w:pPr>
        <w:tabs>
          <w:tab w:val="left" w:pos="-142"/>
        </w:tabs>
        <w:autoSpaceDE w:val="0"/>
        <w:autoSpaceDN w:val="0"/>
        <w:adjustRightInd w:val="0"/>
        <w:spacing w:before="120" w:after="240" w:line="240" w:lineRule="auto"/>
        <w:jc w:val="center"/>
        <w:rPr>
          <w:rFonts w:ascii="Arial" w:eastAsia="Times New Roman" w:hAnsi="Arial" w:cs="Arial"/>
          <w:iCs/>
          <w:sz w:val="20"/>
          <w:szCs w:val="20"/>
          <w:lang w:eastAsia="es-ES"/>
        </w:rPr>
      </w:pPr>
      <w:r w:rsidRPr="00C937BC">
        <w:rPr>
          <w:rFonts w:ascii="Arial" w:eastAsia="Times New Roman" w:hAnsi="Arial" w:cs="Arial"/>
          <w:noProof/>
          <w:sz w:val="20"/>
          <w:szCs w:val="20"/>
          <w:lang w:val="x-none" w:eastAsia="es-ES"/>
        </w:rPr>
        <w:drawing>
          <wp:inline distT="0" distB="0" distL="0" distR="0" wp14:anchorId="3C56CA52" wp14:editId="60E3E1FD">
            <wp:extent cx="3630876" cy="1558679"/>
            <wp:effectExtent l="0" t="0" r="0" b="0"/>
            <wp:docPr id="1283417556"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417556" name="Imagen 1" descr="Tabla&#10;&#10;El contenido generado por IA puede ser incorrecto."/>
                    <pic:cNvPicPr/>
                  </pic:nvPicPr>
                  <pic:blipFill>
                    <a:blip r:embed="rId15"/>
                    <a:stretch>
                      <a:fillRect/>
                    </a:stretch>
                  </pic:blipFill>
                  <pic:spPr>
                    <a:xfrm>
                      <a:off x="0" y="0"/>
                      <a:ext cx="3630876" cy="1558679"/>
                    </a:xfrm>
                    <a:prstGeom prst="rect">
                      <a:avLst/>
                    </a:prstGeom>
                  </pic:spPr>
                </pic:pic>
              </a:graphicData>
            </a:graphic>
          </wp:inline>
        </w:drawing>
      </w:r>
    </w:p>
    <w:p w14:paraId="73F8E355" w14:textId="77777777" w:rsidR="00C937BC" w:rsidRPr="00C937BC" w:rsidRDefault="00C937BC" w:rsidP="00C937BC">
      <w:pPr>
        <w:tabs>
          <w:tab w:val="left" w:pos="-142"/>
        </w:tabs>
        <w:autoSpaceDE w:val="0"/>
        <w:autoSpaceDN w:val="0"/>
        <w:adjustRightInd w:val="0"/>
        <w:spacing w:before="120" w:after="240" w:line="276"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En la siguiente figura se visualiza el municipio y la zona de influencia del proyecto.</w:t>
      </w:r>
    </w:p>
    <w:p w14:paraId="2E361EA7" w14:textId="77777777" w:rsidR="00C937BC" w:rsidRPr="00C937BC" w:rsidRDefault="00C937BC" w:rsidP="00C937BC">
      <w:pPr>
        <w:spacing w:after="0" w:line="276" w:lineRule="auto"/>
        <w:jc w:val="center"/>
        <w:rPr>
          <w:rFonts w:ascii="Arial" w:eastAsia="Times New Roman" w:hAnsi="Arial" w:cs="Arial"/>
          <w:b/>
          <w:bCs/>
          <w:i/>
          <w:iCs/>
          <w:color w:val="000000"/>
          <w:sz w:val="20"/>
          <w:szCs w:val="20"/>
          <w:lang w:eastAsia="es-CO"/>
        </w:rPr>
      </w:pPr>
    </w:p>
    <w:p w14:paraId="6D42C05C" w14:textId="77777777" w:rsidR="00C937BC" w:rsidRPr="00C937BC" w:rsidRDefault="00C937BC" w:rsidP="00C937BC">
      <w:pPr>
        <w:spacing w:after="0" w:line="276" w:lineRule="auto"/>
        <w:jc w:val="center"/>
        <w:rPr>
          <w:rFonts w:ascii="Arial" w:eastAsia="Times New Roman" w:hAnsi="Arial" w:cs="Arial"/>
          <w:b/>
          <w:bCs/>
          <w:i/>
          <w:iCs/>
          <w:color w:val="000000"/>
          <w:sz w:val="20"/>
          <w:szCs w:val="20"/>
          <w:lang w:eastAsia="es-CO"/>
        </w:rPr>
      </w:pPr>
    </w:p>
    <w:p w14:paraId="34DA8581" w14:textId="77777777" w:rsidR="00C937BC" w:rsidRPr="00C937BC" w:rsidRDefault="00C937BC" w:rsidP="00C937BC">
      <w:pPr>
        <w:spacing w:after="0" w:line="276" w:lineRule="auto"/>
        <w:jc w:val="center"/>
        <w:rPr>
          <w:rFonts w:ascii="Arial" w:eastAsia="Times New Roman" w:hAnsi="Arial" w:cs="Arial"/>
          <w:b/>
          <w:bCs/>
          <w:i/>
          <w:iCs/>
          <w:color w:val="000000"/>
          <w:sz w:val="20"/>
          <w:szCs w:val="20"/>
          <w:lang w:eastAsia="es-CO"/>
        </w:rPr>
      </w:pPr>
    </w:p>
    <w:p w14:paraId="3E4077E9" w14:textId="77777777" w:rsidR="00C937BC" w:rsidRPr="00C937BC" w:rsidRDefault="00C937BC" w:rsidP="00C937BC">
      <w:pPr>
        <w:spacing w:after="0" w:line="276" w:lineRule="auto"/>
        <w:jc w:val="center"/>
        <w:rPr>
          <w:rFonts w:ascii="Arial" w:eastAsia="Times New Roman" w:hAnsi="Arial" w:cs="Arial"/>
          <w:b/>
          <w:bCs/>
          <w:i/>
          <w:iCs/>
          <w:color w:val="000000"/>
          <w:sz w:val="20"/>
          <w:szCs w:val="20"/>
          <w:lang w:eastAsia="es-CO"/>
        </w:rPr>
      </w:pPr>
    </w:p>
    <w:p w14:paraId="4A44FB83" w14:textId="77777777" w:rsidR="00C937BC" w:rsidRPr="00C937BC" w:rsidRDefault="00C937BC" w:rsidP="00C937BC">
      <w:pPr>
        <w:spacing w:after="0" w:line="276" w:lineRule="auto"/>
        <w:jc w:val="center"/>
        <w:rPr>
          <w:rFonts w:ascii="Arial" w:eastAsia="Times New Roman" w:hAnsi="Arial" w:cs="Arial"/>
          <w:b/>
          <w:bCs/>
          <w:i/>
          <w:iCs/>
          <w:color w:val="000000"/>
          <w:sz w:val="20"/>
          <w:szCs w:val="20"/>
          <w:lang w:eastAsia="es-CO"/>
        </w:rPr>
      </w:pPr>
    </w:p>
    <w:p w14:paraId="5371B092" w14:textId="77777777" w:rsidR="00C937BC" w:rsidRPr="00C937BC" w:rsidRDefault="00C937BC" w:rsidP="00C937BC">
      <w:pPr>
        <w:spacing w:after="0" w:line="276" w:lineRule="auto"/>
        <w:jc w:val="center"/>
        <w:rPr>
          <w:rFonts w:ascii="Arial" w:eastAsia="Times New Roman" w:hAnsi="Arial" w:cs="Arial"/>
          <w:b/>
          <w:bCs/>
          <w:i/>
          <w:iCs/>
          <w:color w:val="000000"/>
          <w:sz w:val="20"/>
          <w:szCs w:val="20"/>
          <w:lang w:eastAsia="es-CO"/>
        </w:rPr>
      </w:pPr>
    </w:p>
    <w:p w14:paraId="4B8FC507" w14:textId="77777777" w:rsidR="00C937BC" w:rsidRPr="00C937BC" w:rsidRDefault="00C937BC" w:rsidP="00C937BC">
      <w:pPr>
        <w:spacing w:after="0" w:line="276" w:lineRule="auto"/>
        <w:jc w:val="center"/>
        <w:rPr>
          <w:rFonts w:ascii="Arial" w:eastAsia="Times New Roman" w:hAnsi="Arial" w:cs="Arial"/>
          <w:b/>
          <w:bCs/>
          <w:i/>
          <w:iCs/>
          <w:color w:val="000000"/>
          <w:sz w:val="20"/>
          <w:szCs w:val="20"/>
          <w:lang w:eastAsia="es-CO"/>
        </w:rPr>
      </w:pPr>
    </w:p>
    <w:p w14:paraId="65867E46" w14:textId="77777777" w:rsidR="00C937BC" w:rsidRPr="00C937BC" w:rsidRDefault="00C937BC" w:rsidP="00C937BC">
      <w:pPr>
        <w:spacing w:after="0" w:line="276" w:lineRule="auto"/>
        <w:jc w:val="center"/>
        <w:rPr>
          <w:rFonts w:ascii="Arial" w:eastAsia="Times New Roman" w:hAnsi="Arial" w:cs="Arial"/>
          <w:b/>
          <w:bCs/>
          <w:i/>
          <w:iCs/>
          <w:color w:val="000000"/>
          <w:sz w:val="20"/>
          <w:szCs w:val="20"/>
          <w:lang w:eastAsia="es-CO"/>
        </w:rPr>
      </w:pPr>
    </w:p>
    <w:p w14:paraId="73A7305F" w14:textId="77777777" w:rsidR="00C937BC" w:rsidRPr="00C937BC" w:rsidRDefault="00C937BC" w:rsidP="00C937BC">
      <w:pPr>
        <w:spacing w:after="0" w:line="276" w:lineRule="auto"/>
        <w:jc w:val="center"/>
        <w:rPr>
          <w:rFonts w:ascii="Arial" w:eastAsia="Times New Roman" w:hAnsi="Arial" w:cs="Arial"/>
          <w:i/>
          <w:iCs/>
          <w:color w:val="000000"/>
          <w:sz w:val="20"/>
          <w:szCs w:val="20"/>
          <w:lang w:eastAsia="es-CO"/>
        </w:rPr>
      </w:pPr>
      <w:r w:rsidRPr="00C937BC">
        <w:rPr>
          <w:rFonts w:ascii="Arial" w:eastAsia="Times New Roman" w:hAnsi="Arial" w:cs="Arial"/>
          <w:b/>
          <w:bCs/>
          <w:i/>
          <w:iCs/>
          <w:color w:val="000000"/>
          <w:sz w:val="20"/>
          <w:szCs w:val="20"/>
          <w:lang w:eastAsia="es-CO"/>
        </w:rPr>
        <w:t>Ilustración No.1. Mapa de Localización</w:t>
      </w:r>
      <w:r w:rsidRPr="00C937BC">
        <w:rPr>
          <w:rFonts w:ascii="Arial" w:eastAsia="Times New Roman" w:hAnsi="Arial" w:cs="Arial"/>
          <w:i/>
          <w:iCs/>
          <w:sz w:val="20"/>
          <w:szCs w:val="20"/>
          <w:lang w:eastAsia="es-CO"/>
        </w:rPr>
        <w:t>, municipio de Rionegro, departamento del Santander</w:t>
      </w:r>
    </w:p>
    <w:p w14:paraId="6FF7B0C2" w14:textId="77777777" w:rsidR="00C937BC" w:rsidRPr="00C937BC" w:rsidRDefault="00C937BC" w:rsidP="00C937BC">
      <w:pPr>
        <w:spacing w:after="0" w:line="276" w:lineRule="auto"/>
        <w:jc w:val="center"/>
        <w:rPr>
          <w:rFonts w:ascii="Arial" w:eastAsia="Times New Roman" w:hAnsi="Arial" w:cs="Arial"/>
          <w:i/>
          <w:iCs/>
          <w:sz w:val="20"/>
          <w:szCs w:val="20"/>
          <w:lang w:eastAsia="es-CO"/>
        </w:rPr>
      </w:pPr>
    </w:p>
    <w:p w14:paraId="0C44F33F" w14:textId="77777777" w:rsidR="00C937BC" w:rsidRPr="00C937BC" w:rsidRDefault="00C937BC" w:rsidP="00C937BC">
      <w:pPr>
        <w:spacing w:after="0" w:line="276" w:lineRule="auto"/>
        <w:jc w:val="center"/>
        <w:rPr>
          <w:rFonts w:ascii="Arial" w:eastAsia="Times New Roman" w:hAnsi="Arial" w:cs="Arial"/>
          <w:i/>
          <w:iCs/>
          <w:color w:val="000000"/>
          <w:sz w:val="20"/>
          <w:szCs w:val="20"/>
          <w:lang w:eastAsia="es-CO"/>
        </w:rPr>
      </w:pPr>
      <w:r w:rsidRPr="00C937BC">
        <w:rPr>
          <w:rFonts w:ascii="Arial" w:eastAsia="Times New Roman" w:hAnsi="Arial" w:cs="Arial"/>
          <w:noProof/>
          <w:sz w:val="20"/>
          <w:szCs w:val="20"/>
          <w:lang w:eastAsia="es-CO"/>
        </w:rPr>
        <w:lastRenderedPageBreak/>
        <w:drawing>
          <wp:inline distT="0" distB="0" distL="0" distR="0" wp14:anchorId="583DBD78" wp14:editId="07E07773">
            <wp:extent cx="4436532" cy="5167424"/>
            <wp:effectExtent l="0" t="0" r="2540" b="0"/>
            <wp:docPr id="18877029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73616" name=""/>
                    <pic:cNvPicPr/>
                  </pic:nvPicPr>
                  <pic:blipFill>
                    <a:blip r:embed="rId16"/>
                    <a:stretch>
                      <a:fillRect/>
                    </a:stretch>
                  </pic:blipFill>
                  <pic:spPr>
                    <a:xfrm>
                      <a:off x="0" y="0"/>
                      <a:ext cx="4444004" cy="5176127"/>
                    </a:xfrm>
                    <a:prstGeom prst="rect">
                      <a:avLst/>
                    </a:prstGeom>
                  </pic:spPr>
                </pic:pic>
              </a:graphicData>
            </a:graphic>
          </wp:inline>
        </w:drawing>
      </w:r>
      <w:r w:rsidRPr="00C937BC">
        <w:rPr>
          <w:rFonts w:ascii="Arial" w:eastAsia="Times New Roman" w:hAnsi="Arial" w:cs="Arial"/>
          <w:b/>
          <w:bCs/>
          <w:color w:val="000000"/>
          <w:sz w:val="20"/>
          <w:szCs w:val="20"/>
          <w:lang w:eastAsia="es-CO"/>
        </w:rPr>
        <w:t xml:space="preserve"> </w:t>
      </w:r>
      <w:r w:rsidRPr="00C937BC">
        <w:rPr>
          <w:rFonts w:ascii="Arial" w:eastAsia="Times New Roman" w:hAnsi="Arial" w:cs="Arial"/>
          <w:b/>
          <w:bCs/>
          <w:i/>
          <w:iCs/>
          <w:color w:val="000000"/>
          <w:sz w:val="20"/>
          <w:szCs w:val="20"/>
          <w:lang w:eastAsia="es-CO"/>
        </w:rPr>
        <w:t xml:space="preserve"> </w:t>
      </w:r>
    </w:p>
    <w:p w14:paraId="4C347999" w14:textId="77777777" w:rsidR="00C937BC" w:rsidRPr="00C937BC" w:rsidRDefault="00C937BC" w:rsidP="00C937BC">
      <w:pPr>
        <w:spacing w:line="276" w:lineRule="auto"/>
        <w:jc w:val="center"/>
        <w:rPr>
          <w:rFonts w:ascii="Arial" w:eastAsia="Times New Roman" w:hAnsi="Arial" w:cs="Arial"/>
          <w:i/>
          <w:iCs/>
          <w:color w:val="000000"/>
          <w:sz w:val="20"/>
          <w:szCs w:val="20"/>
          <w:lang w:eastAsia="es-CO"/>
        </w:rPr>
      </w:pPr>
      <w:r w:rsidRPr="00C937BC">
        <w:rPr>
          <w:rFonts w:ascii="Arial" w:eastAsia="Times New Roman" w:hAnsi="Arial" w:cs="Arial"/>
          <w:b/>
          <w:bCs/>
          <w:i/>
          <w:iCs/>
          <w:color w:val="000000"/>
          <w:sz w:val="20"/>
          <w:szCs w:val="20"/>
          <w:lang w:eastAsia="es-CO"/>
        </w:rPr>
        <w:t>Fuente: ArcGIS</w:t>
      </w:r>
    </w:p>
    <w:p w14:paraId="1429C7E3"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iCs/>
          <w:sz w:val="20"/>
          <w:szCs w:val="20"/>
          <w:lang w:eastAsia="es-ES"/>
        </w:rPr>
      </w:pPr>
      <w:r w:rsidRPr="00C937BC">
        <w:rPr>
          <w:rFonts w:ascii="Arial" w:eastAsia="Times New Roman" w:hAnsi="Arial" w:cs="Arial"/>
          <w:sz w:val="20"/>
          <w:szCs w:val="20"/>
          <w:lang w:val="es-ES" w:eastAsia="es-CO"/>
        </w:rPr>
        <w:t>El sector específico en estudio corresponde a la conexión de</w:t>
      </w:r>
      <w:r w:rsidRPr="00C937BC">
        <w:rPr>
          <w:rFonts w:ascii="Arial" w:eastAsia="Times New Roman" w:hAnsi="Arial" w:cs="Arial"/>
          <w:sz w:val="20"/>
          <w:szCs w:val="20"/>
          <w:lang w:eastAsia="es-ES"/>
        </w:rPr>
        <w:t xml:space="preserve"> la vía principal (vía al mar) </w:t>
      </w:r>
      <w:r w:rsidRPr="00C937BC">
        <w:rPr>
          <w:rFonts w:ascii="Arial" w:eastAsia="Times New Roman" w:hAnsi="Arial" w:cs="Arial"/>
          <w:sz w:val="20"/>
          <w:szCs w:val="20"/>
          <w:lang w:eastAsia="es-CO"/>
        </w:rPr>
        <w:t>con la vereda San Benito del municipio de Rionegro – Santander   El sector especifico en estudio corresponde a la conexión de la vía principal (vía al mar) con la vereda San Benito, localizada en jurisdicción del municipio de Rionegro, departamento de Santander. La vía constituye un corredor de integración rural que facilita el acceso de la población de la vereda San Benito hacia la red vial principal y, a su vez, hacia los centros de comercio y servicios municipales y departamentales, tal y como se presenta a continuación.</w:t>
      </w:r>
    </w:p>
    <w:p w14:paraId="21E6191F" w14:textId="77777777" w:rsidR="00C937BC" w:rsidRPr="00C937BC" w:rsidRDefault="00C937BC" w:rsidP="00C937BC">
      <w:pPr>
        <w:spacing w:line="276" w:lineRule="auto"/>
        <w:jc w:val="center"/>
        <w:rPr>
          <w:rFonts w:ascii="Arial" w:eastAsia="Times New Roman" w:hAnsi="Arial" w:cs="Arial"/>
          <w:i/>
          <w:iCs/>
          <w:color w:val="000000"/>
          <w:sz w:val="20"/>
          <w:szCs w:val="20"/>
          <w:lang w:eastAsia="es-CO"/>
        </w:rPr>
      </w:pPr>
    </w:p>
    <w:p w14:paraId="135E82F2" w14:textId="77777777" w:rsidR="00C937BC" w:rsidRPr="00C937BC" w:rsidRDefault="00C937BC" w:rsidP="00C937BC">
      <w:pPr>
        <w:spacing w:line="276" w:lineRule="auto"/>
        <w:jc w:val="center"/>
        <w:rPr>
          <w:rFonts w:ascii="Arial" w:eastAsia="Times New Roman" w:hAnsi="Arial" w:cs="Arial"/>
          <w:i/>
          <w:iCs/>
          <w:color w:val="000000"/>
          <w:sz w:val="20"/>
          <w:szCs w:val="20"/>
          <w:lang w:eastAsia="es-CO"/>
        </w:rPr>
      </w:pPr>
    </w:p>
    <w:p w14:paraId="2BD238BC" w14:textId="77777777" w:rsidR="00C937BC" w:rsidRPr="00C937BC" w:rsidRDefault="00C937BC" w:rsidP="00C937BC">
      <w:pPr>
        <w:spacing w:line="276" w:lineRule="auto"/>
        <w:jc w:val="center"/>
        <w:rPr>
          <w:rFonts w:ascii="Arial" w:eastAsia="Times New Roman" w:hAnsi="Arial" w:cs="Arial"/>
          <w:i/>
          <w:iCs/>
          <w:color w:val="000000"/>
          <w:sz w:val="20"/>
          <w:szCs w:val="20"/>
          <w:lang w:eastAsia="es-CO"/>
        </w:rPr>
      </w:pPr>
    </w:p>
    <w:p w14:paraId="3AD74E54" w14:textId="77777777" w:rsidR="00C937BC" w:rsidRPr="00C937BC" w:rsidRDefault="00C937BC" w:rsidP="00C937BC">
      <w:pPr>
        <w:spacing w:line="276" w:lineRule="auto"/>
        <w:jc w:val="center"/>
        <w:rPr>
          <w:rFonts w:ascii="Arial" w:eastAsia="Times New Roman" w:hAnsi="Arial" w:cs="Arial"/>
          <w:i/>
          <w:iCs/>
          <w:color w:val="000000"/>
          <w:sz w:val="20"/>
          <w:szCs w:val="20"/>
          <w:lang w:eastAsia="es-CO"/>
        </w:rPr>
      </w:pPr>
    </w:p>
    <w:p w14:paraId="70E4B1AC" w14:textId="77777777" w:rsidR="00C937BC" w:rsidRPr="00C937BC" w:rsidRDefault="00C937BC" w:rsidP="00C937BC">
      <w:pPr>
        <w:spacing w:line="276" w:lineRule="auto"/>
        <w:jc w:val="center"/>
        <w:rPr>
          <w:rFonts w:ascii="Arial" w:eastAsia="Times New Roman" w:hAnsi="Arial" w:cs="Arial"/>
          <w:i/>
          <w:iCs/>
          <w:color w:val="000000"/>
          <w:sz w:val="20"/>
          <w:szCs w:val="20"/>
          <w:lang w:eastAsia="es-CO"/>
        </w:rPr>
      </w:pPr>
    </w:p>
    <w:p w14:paraId="1081066D" w14:textId="77777777" w:rsidR="00C937BC" w:rsidRPr="00C937BC" w:rsidRDefault="00C937BC" w:rsidP="00C937BC">
      <w:pPr>
        <w:spacing w:line="276" w:lineRule="auto"/>
        <w:jc w:val="center"/>
        <w:rPr>
          <w:rFonts w:ascii="Arial" w:eastAsia="Times New Roman" w:hAnsi="Arial" w:cs="Arial"/>
          <w:i/>
          <w:iCs/>
          <w:color w:val="000000"/>
          <w:sz w:val="20"/>
          <w:szCs w:val="20"/>
          <w:lang w:eastAsia="es-CO"/>
        </w:rPr>
      </w:pPr>
    </w:p>
    <w:p w14:paraId="089708CD" w14:textId="77777777" w:rsidR="00C937BC" w:rsidRPr="00C937BC" w:rsidRDefault="00C937BC" w:rsidP="00C937BC">
      <w:pPr>
        <w:spacing w:after="0" w:line="276" w:lineRule="auto"/>
        <w:jc w:val="both"/>
        <w:rPr>
          <w:rFonts w:ascii="Arial" w:eastAsia="Times New Roman" w:hAnsi="Arial" w:cs="Arial"/>
          <w:b/>
          <w:bCs/>
          <w:i/>
          <w:iCs/>
          <w:color w:val="000000"/>
          <w:sz w:val="20"/>
          <w:szCs w:val="20"/>
          <w:lang w:eastAsia="es-CO"/>
        </w:rPr>
      </w:pPr>
    </w:p>
    <w:p w14:paraId="25395C0B" w14:textId="77777777" w:rsidR="00C937BC" w:rsidRPr="00C937BC" w:rsidRDefault="00C937BC" w:rsidP="00C937BC">
      <w:pPr>
        <w:spacing w:after="0" w:line="276" w:lineRule="auto"/>
        <w:jc w:val="center"/>
        <w:rPr>
          <w:rFonts w:ascii="Arial" w:eastAsia="Times New Roman" w:hAnsi="Arial" w:cs="Arial"/>
          <w:i/>
          <w:iCs/>
          <w:color w:val="000000"/>
          <w:sz w:val="20"/>
          <w:szCs w:val="20"/>
          <w:lang w:eastAsia="es-CO"/>
        </w:rPr>
      </w:pPr>
      <w:r w:rsidRPr="00C937BC">
        <w:rPr>
          <w:rFonts w:ascii="Arial" w:eastAsia="Times New Roman" w:hAnsi="Arial" w:cs="Arial"/>
          <w:b/>
          <w:bCs/>
          <w:i/>
          <w:iCs/>
          <w:color w:val="000000"/>
          <w:sz w:val="20"/>
          <w:szCs w:val="20"/>
          <w:lang w:eastAsia="es-CO"/>
        </w:rPr>
        <w:t>Ilustración No.2. Localización tramos a intervenir</w:t>
      </w:r>
    </w:p>
    <w:p w14:paraId="248CD4FC" w14:textId="77777777" w:rsidR="00C937BC" w:rsidRPr="00C937BC" w:rsidRDefault="00C937BC" w:rsidP="00C937BC">
      <w:pPr>
        <w:spacing w:line="276" w:lineRule="auto"/>
        <w:jc w:val="center"/>
        <w:rPr>
          <w:rFonts w:ascii="Arial" w:eastAsia="Times New Roman" w:hAnsi="Arial" w:cs="Arial"/>
          <w:i/>
          <w:iCs/>
          <w:color w:val="000000"/>
          <w:sz w:val="20"/>
          <w:szCs w:val="20"/>
          <w:lang w:eastAsia="es-CO"/>
        </w:rPr>
      </w:pPr>
      <w:r w:rsidRPr="00C937BC">
        <w:rPr>
          <w:rFonts w:ascii="Arial" w:eastAsia="Times New Roman" w:hAnsi="Arial" w:cs="Arial"/>
          <w:i/>
          <w:iCs/>
          <w:noProof/>
          <w:color w:val="000000"/>
          <w:sz w:val="20"/>
          <w:szCs w:val="20"/>
          <w:lang w:eastAsia="es-CO"/>
        </w:rPr>
        <w:drawing>
          <wp:inline distT="0" distB="0" distL="0" distR="0" wp14:anchorId="6A7268AA" wp14:editId="42263260">
            <wp:extent cx="5559004" cy="3322320"/>
            <wp:effectExtent l="0" t="0" r="381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85465" cy="3338134"/>
                    </a:xfrm>
                    <a:prstGeom prst="rect">
                      <a:avLst/>
                    </a:prstGeom>
                    <a:noFill/>
                    <a:ln>
                      <a:noFill/>
                    </a:ln>
                  </pic:spPr>
                </pic:pic>
              </a:graphicData>
            </a:graphic>
          </wp:inline>
        </w:drawing>
      </w:r>
    </w:p>
    <w:p w14:paraId="49D389DC" w14:textId="77777777" w:rsidR="00C937BC" w:rsidRPr="00C937BC" w:rsidRDefault="00C937BC" w:rsidP="00C937BC">
      <w:pPr>
        <w:spacing w:line="276" w:lineRule="auto"/>
        <w:jc w:val="center"/>
        <w:rPr>
          <w:rFonts w:ascii="Arial" w:eastAsia="Times New Roman" w:hAnsi="Arial" w:cs="Arial"/>
          <w:i/>
          <w:iCs/>
          <w:color w:val="000000"/>
          <w:sz w:val="20"/>
          <w:szCs w:val="20"/>
          <w:lang w:eastAsia="es-CO"/>
        </w:rPr>
      </w:pPr>
      <w:r w:rsidRPr="00C937BC">
        <w:rPr>
          <w:rFonts w:ascii="Arial" w:eastAsia="Times New Roman" w:hAnsi="Arial" w:cs="Arial"/>
          <w:i/>
          <w:iCs/>
          <w:noProof/>
          <w:color w:val="000000"/>
          <w:sz w:val="20"/>
          <w:szCs w:val="20"/>
          <w:lang w:eastAsia="es-CO"/>
        </w:rPr>
        <w:drawing>
          <wp:inline distT="0" distB="0" distL="0" distR="0" wp14:anchorId="4E6766F0" wp14:editId="6FE4EBC3">
            <wp:extent cx="5612130" cy="3222625"/>
            <wp:effectExtent l="0" t="0" r="762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12130" cy="3222625"/>
                    </a:xfrm>
                    <a:prstGeom prst="rect">
                      <a:avLst/>
                    </a:prstGeom>
                    <a:noFill/>
                    <a:ln>
                      <a:noFill/>
                    </a:ln>
                  </pic:spPr>
                </pic:pic>
              </a:graphicData>
            </a:graphic>
          </wp:inline>
        </w:drawing>
      </w:r>
    </w:p>
    <w:p w14:paraId="535C8D3F" w14:textId="77777777" w:rsidR="00C937BC" w:rsidRPr="00C937BC" w:rsidRDefault="00C937BC" w:rsidP="00C937BC">
      <w:pPr>
        <w:spacing w:line="276" w:lineRule="auto"/>
        <w:jc w:val="center"/>
        <w:rPr>
          <w:rFonts w:ascii="Arial" w:eastAsia="Times New Roman" w:hAnsi="Arial" w:cs="Arial"/>
          <w:i/>
          <w:iCs/>
          <w:color w:val="000000"/>
          <w:sz w:val="20"/>
          <w:szCs w:val="20"/>
          <w:lang w:eastAsia="es-CO"/>
        </w:rPr>
      </w:pPr>
      <w:r w:rsidRPr="00C937BC">
        <w:rPr>
          <w:rFonts w:ascii="Arial" w:eastAsia="Times New Roman" w:hAnsi="Arial" w:cs="Arial"/>
          <w:i/>
          <w:iCs/>
          <w:noProof/>
          <w:color w:val="000000"/>
          <w:sz w:val="20"/>
          <w:szCs w:val="20"/>
          <w:lang w:eastAsia="es-CO"/>
        </w:rPr>
        <w:lastRenderedPageBreak/>
        <w:drawing>
          <wp:inline distT="0" distB="0" distL="0" distR="0" wp14:anchorId="3C358B3B" wp14:editId="6D2B25C8">
            <wp:extent cx="5612130" cy="3373755"/>
            <wp:effectExtent l="0" t="0" r="762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2130" cy="3373755"/>
                    </a:xfrm>
                    <a:prstGeom prst="rect">
                      <a:avLst/>
                    </a:prstGeom>
                    <a:noFill/>
                    <a:ln>
                      <a:noFill/>
                    </a:ln>
                  </pic:spPr>
                </pic:pic>
              </a:graphicData>
            </a:graphic>
          </wp:inline>
        </w:drawing>
      </w:r>
    </w:p>
    <w:p w14:paraId="20A378F0" w14:textId="77777777" w:rsidR="00C937BC" w:rsidRPr="00C937BC" w:rsidRDefault="00C937BC" w:rsidP="00C937BC">
      <w:pPr>
        <w:spacing w:line="276" w:lineRule="auto"/>
        <w:jc w:val="center"/>
        <w:rPr>
          <w:rFonts w:ascii="Arial" w:eastAsia="Times New Roman" w:hAnsi="Arial" w:cs="Arial"/>
          <w:i/>
          <w:iCs/>
          <w:color w:val="000000"/>
          <w:sz w:val="20"/>
          <w:szCs w:val="20"/>
          <w:lang w:eastAsia="es-CO"/>
        </w:rPr>
      </w:pPr>
      <w:r w:rsidRPr="00C937BC">
        <w:rPr>
          <w:rFonts w:ascii="Arial" w:eastAsia="Times New Roman" w:hAnsi="Arial" w:cs="Arial"/>
          <w:i/>
          <w:iCs/>
          <w:noProof/>
          <w:color w:val="000000"/>
          <w:sz w:val="20"/>
          <w:szCs w:val="20"/>
          <w:lang w:eastAsia="es-CO"/>
        </w:rPr>
        <w:drawing>
          <wp:inline distT="0" distB="0" distL="0" distR="0" wp14:anchorId="2B555135" wp14:editId="0319394C">
            <wp:extent cx="5612130" cy="3113405"/>
            <wp:effectExtent l="0" t="0" r="762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2130" cy="3113405"/>
                    </a:xfrm>
                    <a:prstGeom prst="rect">
                      <a:avLst/>
                    </a:prstGeom>
                    <a:noFill/>
                    <a:ln>
                      <a:noFill/>
                    </a:ln>
                  </pic:spPr>
                </pic:pic>
              </a:graphicData>
            </a:graphic>
          </wp:inline>
        </w:drawing>
      </w:r>
    </w:p>
    <w:p w14:paraId="3A635ADE" w14:textId="77777777" w:rsidR="00C937BC" w:rsidRPr="00C937BC" w:rsidRDefault="00C937BC" w:rsidP="00C937BC">
      <w:pPr>
        <w:spacing w:line="276" w:lineRule="auto"/>
        <w:jc w:val="center"/>
        <w:rPr>
          <w:rFonts w:ascii="Arial" w:eastAsia="Times New Roman" w:hAnsi="Arial" w:cs="Arial"/>
          <w:i/>
          <w:iCs/>
          <w:color w:val="000000"/>
          <w:sz w:val="20"/>
          <w:szCs w:val="20"/>
          <w:lang w:eastAsia="es-CO"/>
        </w:rPr>
      </w:pPr>
      <w:r w:rsidRPr="00C937BC">
        <w:rPr>
          <w:rFonts w:ascii="Arial" w:eastAsia="Times New Roman" w:hAnsi="Arial" w:cs="Arial"/>
          <w:b/>
          <w:bCs/>
          <w:i/>
          <w:iCs/>
          <w:color w:val="000000"/>
          <w:sz w:val="20"/>
          <w:szCs w:val="20"/>
          <w:lang w:eastAsia="es-CO"/>
        </w:rPr>
        <w:t xml:space="preserve">Fuente: Google </w:t>
      </w:r>
      <w:proofErr w:type="spellStart"/>
      <w:r w:rsidRPr="00C937BC">
        <w:rPr>
          <w:rFonts w:ascii="Arial" w:eastAsia="Times New Roman" w:hAnsi="Arial" w:cs="Arial"/>
          <w:b/>
          <w:bCs/>
          <w:i/>
          <w:iCs/>
          <w:color w:val="000000"/>
          <w:sz w:val="20"/>
          <w:szCs w:val="20"/>
          <w:lang w:eastAsia="es-CO"/>
        </w:rPr>
        <w:t>Earth</w:t>
      </w:r>
      <w:proofErr w:type="spellEnd"/>
    </w:p>
    <w:p w14:paraId="10A1BBA9"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iCs/>
          <w:sz w:val="20"/>
          <w:szCs w:val="20"/>
          <w:lang w:eastAsia="es-ES"/>
        </w:rPr>
      </w:pPr>
    </w:p>
    <w:p w14:paraId="27A90109" w14:textId="77777777" w:rsidR="00C937BC" w:rsidRPr="00C937BC" w:rsidRDefault="00C937BC" w:rsidP="00C937BC">
      <w:pPr>
        <w:keepNext/>
        <w:keepLines/>
        <w:numPr>
          <w:ilvl w:val="0"/>
          <w:numId w:val="9"/>
        </w:numPr>
        <w:spacing w:before="360" w:after="24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PRINCIPALES ACTIVIDADES POR EJECUTAR DE LA INTERVENTORÍA</w:t>
      </w:r>
    </w:p>
    <w:p w14:paraId="19998A6B"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 xml:space="preserve">Las actividades que deberá cumplir el Interventor para el proyecto de infraestructura son las siguientes: </w:t>
      </w:r>
    </w:p>
    <w:p w14:paraId="325FDDAC"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 xml:space="preserve">El alcance del proyecto objeto del presente concurso es adelantar la “INTERVENTORÍA INTEGRAL PARA EL PROYECTO </w:t>
      </w:r>
      <w:r w:rsidRPr="00C937BC">
        <w:rPr>
          <w:rFonts w:ascii="Arial" w:eastAsia="Times New Roman" w:hAnsi="Arial" w:cs="Arial"/>
          <w:b/>
          <w:bCs/>
          <w:i/>
          <w:iCs/>
          <w:sz w:val="20"/>
          <w:szCs w:val="20"/>
          <w:lang w:val="es-ES" w:eastAsia="es-ES"/>
        </w:rPr>
        <w:t xml:space="preserve">“MEJORAMIENTO DE VÍAS RURALES MEDIANTE LA CONSTRUCCIÓN </w:t>
      </w:r>
      <w:r w:rsidRPr="00C937BC">
        <w:rPr>
          <w:rFonts w:ascii="Arial" w:eastAsia="Times New Roman" w:hAnsi="Arial" w:cs="Arial"/>
          <w:b/>
          <w:bCs/>
          <w:i/>
          <w:iCs/>
          <w:sz w:val="20"/>
          <w:szCs w:val="20"/>
          <w:lang w:val="es-ES" w:eastAsia="es-ES"/>
        </w:rPr>
        <w:lastRenderedPageBreak/>
        <w:t>DE PLACA HUELLAS EN EL SECTOR DE SAN BENITO DEL MUNICIPIO DE RIONEGRO, SANTANDER”</w:t>
      </w:r>
      <w:r w:rsidRPr="00C937BC">
        <w:rPr>
          <w:rFonts w:ascii="Arial" w:eastAsia="Times New Roman" w:hAnsi="Arial" w:cs="Arial"/>
          <w:i/>
          <w:iCs/>
          <w:sz w:val="20"/>
          <w:szCs w:val="20"/>
          <w:lang w:val="es-ES" w:eastAsia="es-ES"/>
        </w:rPr>
        <w:t>,</w:t>
      </w:r>
      <w:r w:rsidRPr="00C937BC">
        <w:rPr>
          <w:rFonts w:ascii="Arial" w:eastAsia="Times New Roman" w:hAnsi="Arial" w:cs="Arial"/>
          <w:sz w:val="20"/>
          <w:szCs w:val="20"/>
          <w:lang w:val="es-ES" w:eastAsia="es-ES"/>
        </w:rPr>
        <w:t xml:space="preserve"> con código BPIN 20240214000237 DEL MECANISMO OBRAS POR IMPUESTOS. </w:t>
      </w:r>
    </w:p>
    <w:p w14:paraId="22C7EF2B"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Revisar todos los documentos contractuales de la licitación privada abierta de la cual se deriva el presente proceso de selección de Interventoría, para lo cual se deberá tener en cuenta el Manual de Interventoría del INSTITUTO NACIONAL DE VÍAS – INVÍAS.</w:t>
      </w:r>
    </w:p>
    <w:p w14:paraId="6B2F1CBC"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 xml:space="preserve">Las mediciones de las cantidades de obra realmente ejecutadas y aprobadas por la Interventoría son de exclusiva responsabilidad del Contratista de Obra y del Interventor. Estas mediciones deben desarrollarse detalladamente y servirán como soporte a la respectiva </w:t>
      </w:r>
      <w:proofErr w:type="spellStart"/>
      <w:r w:rsidRPr="00C937BC">
        <w:rPr>
          <w:rFonts w:ascii="Arial" w:eastAsia="Times New Roman" w:hAnsi="Arial" w:cs="Arial"/>
          <w:sz w:val="20"/>
          <w:szCs w:val="20"/>
          <w:lang w:val="es-ES" w:eastAsia="es-ES"/>
        </w:rPr>
        <w:t>pre-acta</w:t>
      </w:r>
      <w:proofErr w:type="spellEnd"/>
      <w:r w:rsidRPr="00C937BC">
        <w:rPr>
          <w:rFonts w:ascii="Arial" w:eastAsia="Times New Roman" w:hAnsi="Arial" w:cs="Arial"/>
          <w:sz w:val="20"/>
          <w:szCs w:val="20"/>
          <w:lang w:val="es-ES" w:eastAsia="es-ES"/>
        </w:rPr>
        <w:t xml:space="preserve"> y Acta Recibo Parcial de Obra, información que serán incluidas en los respectivos informes de Interventoría. </w:t>
      </w:r>
    </w:p>
    <w:p w14:paraId="096E498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El contenido y características de los informes mensuales debe ser de acuerdo con lo establecido en el Manual de Interventoría vigente de INVIAS, no obstante, lo anterior, la interventoría se obliga a presentar los informes que requiera LA ENTIDAD CONTRATANTE.</w:t>
      </w:r>
    </w:p>
    <w:p w14:paraId="6707121C"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Para cumplir con el objeto y metas contractuales, las actividades que ejecutará el INTERVENTOR están establecidas en el Manual de Interventoría vigente, o el que lo modifique o lo sustituya del Instituto Nacional de Vías.</w:t>
      </w:r>
    </w:p>
    <w:p w14:paraId="154EAF1D"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Para la ejecución de las obras se deberá realizar el control con base en el Manual de Mantenimiento de Carreteras y especificaciones generales de mantenimiento de carreteras, el cual puede ser consultado en el vínculo de documentos técnico de la página http://www.invias.gov.co/ y las especificaciones particulares que se llegaren a adoptar.</w:t>
      </w:r>
    </w:p>
    <w:p w14:paraId="06A0B771"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es-ES" w:eastAsia="es-ES"/>
        </w:rPr>
        <w:t>Sin limitarse a lo anterior, el interventor debe cumplir sus obligaciones derivadas de la Ley 80 de 1993 y 1474 de 2011.</w:t>
      </w:r>
      <w:r w:rsidRPr="00C937BC">
        <w:rPr>
          <w:rFonts w:ascii="Arial" w:eastAsia="Times New Roman" w:hAnsi="Arial" w:cs="Arial"/>
          <w:sz w:val="20"/>
          <w:szCs w:val="20"/>
          <w:lang w:val="x-none" w:eastAsia="es-ES"/>
        </w:rPr>
        <w:t xml:space="preserve"> </w:t>
      </w:r>
    </w:p>
    <w:p w14:paraId="5EAA1D9A"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 xml:space="preserve">La interventoría debe velar por que el contratista de obra inicie actividades de mantenimiento y otras obras dentro de los primeros quince (15) días, contados a partir de la fecha en que se imparta la orden de inicio, o según los términos descritos en los respectivos procesos de obra. </w:t>
      </w:r>
    </w:p>
    <w:p w14:paraId="3F3E7596"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Así mismo la interventoría deberá aprobar en un máximo de quince (15) días el PAGA, garantizando que el día quince se encuentre plenamente aprobado y radicado ante la subdirección de Sostenibilidad de la Entidad.</w:t>
      </w:r>
    </w:p>
    <w:p w14:paraId="5A31D0C2" w14:textId="77777777" w:rsidR="00C937BC" w:rsidRPr="00C937BC" w:rsidRDefault="00C937BC" w:rsidP="00C937BC">
      <w:pPr>
        <w:keepNext/>
        <w:keepLines/>
        <w:numPr>
          <w:ilvl w:val="1"/>
          <w:numId w:val="9"/>
        </w:numPr>
        <w:spacing w:before="360" w:after="120" w:line="240" w:lineRule="auto"/>
        <w:ind w:left="1077" w:hanging="431"/>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Alcance de los trabajos</w:t>
      </w:r>
    </w:p>
    <w:p w14:paraId="44229771"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 xml:space="preserve">Las actividades a que se obliga EL INTERVENTOR deberán ejecutarse de conformidad con el Manual de Interventoría vigente del INSTITUTO NACIONAL DE VÍAS, o el que lo modifique o lo sustituya, incluidas sus </w:t>
      </w:r>
      <w:proofErr w:type="spellStart"/>
      <w:r w:rsidRPr="00C937BC">
        <w:rPr>
          <w:rFonts w:ascii="Arial" w:eastAsia="Times New Roman" w:hAnsi="Arial" w:cs="Arial"/>
          <w:sz w:val="20"/>
          <w:szCs w:val="20"/>
          <w:lang w:val="es-ES" w:eastAsia="es-ES"/>
        </w:rPr>
        <w:t>adiciones</w:t>
      </w:r>
      <w:proofErr w:type="spellEnd"/>
      <w:r w:rsidRPr="00C937BC">
        <w:rPr>
          <w:rFonts w:ascii="Arial" w:eastAsia="Times New Roman" w:hAnsi="Arial" w:cs="Arial"/>
          <w:sz w:val="20"/>
          <w:szCs w:val="20"/>
          <w:lang w:val="es-ES" w:eastAsia="es-ES"/>
        </w:rPr>
        <w:t xml:space="preserve"> y/o modificaciones. Los aspectos que éste no regule se ejecutaran de acuerdo con lo contemplado en el pliego de condiciones, en los requerimientos técnicos y en la normatividad vigente aplicable. </w:t>
      </w:r>
    </w:p>
    <w:p w14:paraId="7E189247"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 xml:space="preserve">EL INTERVENTOR deberá efectuar una vigilancia general, integral y permanente del cumplimiento de todas y cada una de las obligaciones a cargo del Contratista, tal seguimiento y control deberá garantizar el cumplimiento de todos los objetivos y previsiones contenidos en el pliego de condiciones, en el contrato, en los requerimientos técnicos, sus anexos y todos los documentos que hacen parte de los procesos de selección de obra e interventoría. </w:t>
      </w:r>
    </w:p>
    <w:p w14:paraId="0FB0B1E5"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 xml:space="preserve">Para cumplir con el objeto contractual, el interventor deberá realizar un control integral de todas las actividades inherentes al proyecto, velando por el estricto cumplimiento de lo establecido en el contrato de obra objeto de Interventoría y en todos los documentos que hacen parte del contrato.  </w:t>
      </w:r>
    </w:p>
    <w:p w14:paraId="08A55AAA"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 xml:space="preserve"> Las obligaciones básicas del interventor, detalladas en la metodología y plan de cargas de trabajo adjunta a la presente Licitación Privada Abierta, de manera general corresponden a: </w:t>
      </w:r>
    </w:p>
    <w:p w14:paraId="4A93CF46"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lastRenderedPageBreak/>
        <w:t xml:space="preserve"> I.</w:t>
      </w:r>
      <w:r w:rsidRPr="00C937BC">
        <w:rPr>
          <w:rFonts w:ascii="Arial" w:eastAsia="Times New Roman" w:hAnsi="Arial" w:cs="Arial"/>
          <w:sz w:val="20"/>
          <w:szCs w:val="20"/>
          <w:lang w:val="es-ES" w:eastAsia="es-ES"/>
        </w:rPr>
        <w:tab/>
      </w:r>
      <w:r w:rsidRPr="00C937BC">
        <w:rPr>
          <w:rFonts w:ascii="Arial" w:eastAsia="Times New Roman" w:hAnsi="Arial" w:cs="Arial"/>
          <w:b/>
          <w:bCs/>
          <w:sz w:val="20"/>
          <w:szCs w:val="20"/>
          <w:lang w:val="es-ES" w:eastAsia="es-ES"/>
        </w:rPr>
        <w:t>Gestión Administrativa:</w:t>
      </w:r>
      <w:r w:rsidRPr="00C937BC">
        <w:rPr>
          <w:rFonts w:ascii="Arial" w:eastAsia="Times New Roman" w:hAnsi="Arial" w:cs="Arial"/>
          <w:sz w:val="20"/>
          <w:szCs w:val="20"/>
          <w:lang w:val="es-ES" w:eastAsia="es-ES"/>
        </w:rPr>
        <w:t xml:space="preserve"> El Interventor deberá realizar los procesos y actividades para la coordinación de la gestión administrativa en desarrollo de la ejecución del Contrato de Obra y del Contrato de Interventoría, de tal forma que se dé la interacción con el contratista y/o con la ENTIDAD CONTRATANTE y/o con la supervisión a cargo del INSTITUTO NACIONAL DE VÍAS. Lo anterior implica el establecimiento de un sistema de coordinación y comunicación eficiente con estas contrapartes incluyendo la entrega y archivo de información de forma oportuna y organizada, la digitalización de correspondencia y documentación del proyecto, la recepción y verificación de informes, entre otros. </w:t>
      </w:r>
    </w:p>
    <w:p w14:paraId="23838E0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 xml:space="preserve"> II.</w:t>
      </w:r>
      <w:r w:rsidRPr="00C937BC">
        <w:rPr>
          <w:rFonts w:ascii="Arial" w:eastAsia="Times New Roman" w:hAnsi="Arial" w:cs="Arial"/>
          <w:sz w:val="20"/>
          <w:szCs w:val="20"/>
          <w:lang w:val="es-ES" w:eastAsia="es-ES"/>
        </w:rPr>
        <w:tab/>
      </w:r>
      <w:r w:rsidRPr="00C937BC">
        <w:rPr>
          <w:rFonts w:ascii="Arial" w:eastAsia="Times New Roman" w:hAnsi="Arial" w:cs="Arial"/>
          <w:b/>
          <w:bCs/>
          <w:sz w:val="20"/>
          <w:szCs w:val="20"/>
          <w:lang w:val="es-ES" w:eastAsia="es-ES"/>
        </w:rPr>
        <w:t xml:space="preserve">Gestión Técnica: </w:t>
      </w:r>
      <w:r w:rsidRPr="00C937BC">
        <w:rPr>
          <w:rFonts w:ascii="Arial" w:eastAsia="Times New Roman" w:hAnsi="Arial" w:cs="Arial"/>
          <w:sz w:val="20"/>
          <w:szCs w:val="20"/>
          <w:lang w:val="es-ES" w:eastAsia="es-ES"/>
        </w:rPr>
        <w:t xml:space="preserve">El Interventor realizará los procesos y actividades relacionadas con la medición, pruebas, evaluación y verificación de procedimientos, intervenciones y desempeño del Contratista en el área técnica de tal forma que se garantice el cumplimiento de las especificaciones técnicas y la ejecución de las obras. </w:t>
      </w:r>
    </w:p>
    <w:p w14:paraId="08EC0447"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 xml:space="preserve">  III.</w:t>
      </w:r>
      <w:r w:rsidRPr="00C937BC">
        <w:rPr>
          <w:rFonts w:ascii="Arial" w:eastAsia="Times New Roman" w:hAnsi="Arial" w:cs="Arial"/>
          <w:sz w:val="20"/>
          <w:szCs w:val="20"/>
          <w:lang w:val="es-ES" w:eastAsia="es-ES"/>
        </w:rPr>
        <w:tab/>
      </w:r>
      <w:r w:rsidRPr="00C937BC">
        <w:rPr>
          <w:rFonts w:ascii="Arial" w:eastAsia="Times New Roman" w:hAnsi="Arial" w:cs="Arial"/>
          <w:b/>
          <w:bCs/>
          <w:sz w:val="20"/>
          <w:szCs w:val="20"/>
          <w:lang w:val="es-ES" w:eastAsia="es-ES"/>
        </w:rPr>
        <w:t>Gestión Financiera:</w:t>
      </w:r>
      <w:r w:rsidRPr="00C937BC">
        <w:rPr>
          <w:rFonts w:ascii="Arial" w:eastAsia="Times New Roman" w:hAnsi="Arial" w:cs="Arial"/>
          <w:sz w:val="20"/>
          <w:szCs w:val="20"/>
          <w:lang w:val="es-ES" w:eastAsia="es-ES"/>
        </w:rPr>
        <w:t xml:space="preserve"> Deberá realizar los procesos y actividades relacionadas con el control y seguimiento del estado presupuestal del Contrato de Obra e Interventoría, incluyendo el control del manejo y buena inversión del anticipo otorgado al Contratista y al Interventor. </w:t>
      </w:r>
    </w:p>
    <w:p w14:paraId="616CBC95"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 xml:space="preserve"> IV.</w:t>
      </w:r>
      <w:r w:rsidRPr="00C937BC">
        <w:rPr>
          <w:rFonts w:ascii="Arial" w:eastAsia="Times New Roman" w:hAnsi="Arial" w:cs="Arial"/>
          <w:sz w:val="20"/>
          <w:szCs w:val="20"/>
          <w:lang w:val="es-ES" w:eastAsia="es-ES"/>
        </w:rPr>
        <w:tab/>
      </w:r>
      <w:r w:rsidRPr="00C937BC">
        <w:rPr>
          <w:rFonts w:ascii="Arial" w:eastAsia="Times New Roman" w:hAnsi="Arial" w:cs="Arial"/>
          <w:b/>
          <w:bCs/>
          <w:sz w:val="20"/>
          <w:szCs w:val="20"/>
          <w:lang w:val="es-ES" w:eastAsia="es-ES"/>
        </w:rPr>
        <w:t>Gestión Jurídica:</w:t>
      </w:r>
      <w:r w:rsidRPr="00C937BC">
        <w:rPr>
          <w:rFonts w:ascii="Arial" w:eastAsia="Times New Roman" w:hAnsi="Arial" w:cs="Arial"/>
          <w:sz w:val="20"/>
          <w:szCs w:val="20"/>
          <w:lang w:val="es-ES" w:eastAsia="es-ES"/>
        </w:rPr>
        <w:t xml:space="preserve"> Realizar los procesos y actividades enfocadas a verificar la aplicación y cumplimiento de los aspectos regulatorios y contractuales relacionados con el Contrato de Obra, así como apoyar a la ENTIDAD CONTRATANTE y/o al INVIAS en todos los aspectos jurídicos que se susciten en el desarrollo del contrato. </w:t>
      </w:r>
    </w:p>
    <w:p w14:paraId="238B8117"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 xml:space="preserve"> V.</w:t>
      </w:r>
      <w:r w:rsidRPr="00C937BC">
        <w:rPr>
          <w:rFonts w:ascii="Arial" w:eastAsia="Times New Roman" w:hAnsi="Arial" w:cs="Arial"/>
          <w:sz w:val="20"/>
          <w:szCs w:val="20"/>
          <w:lang w:val="es-ES" w:eastAsia="es-ES"/>
        </w:rPr>
        <w:tab/>
      </w:r>
      <w:r w:rsidRPr="00C937BC">
        <w:rPr>
          <w:rFonts w:ascii="Arial" w:eastAsia="Times New Roman" w:hAnsi="Arial" w:cs="Arial"/>
          <w:b/>
          <w:bCs/>
          <w:sz w:val="20"/>
          <w:szCs w:val="20"/>
          <w:lang w:val="es-ES" w:eastAsia="es-ES"/>
        </w:rPr>
        <w:t>Gestión Ambiental:</w:t>
      </w:r>
      <w:r w:rsidRPr="00C937BC">
        <w:rPr>
          <w:rFonts w:ascii="Arial" w:eastAsia="Times New Roman" w:hAnsi="Arial" w:cs="Arial"/>
          <w:sz w:val="20"/>
          <w:szCs w:val="20"/>
          <w:lang w:val="es-ES" w:eastAsia="es-ES"/>
        </w:rPr>
        <w:t xml:space="preserve"> Realizar los procesos y actividades enfocadas a la coordinación de las diferentes actividades y métodos de control, tendientes a propiciar que las obras, programas y medidas planteadas en los estudios de impacto ambiental y/o, planes de manejo ambiental y/o PAGA y de disposición de residuos, sean implementadas para minimizar los efectos ambientales negativos y maximizar los positivos, de acuerdo con la normativa aplicable y las directrices que sobre la materia dicte el Ministerio de Ambiente y Desarrollo Sostenible o la Autoridad competente. </w:t>
      </w:r>
    </w:p>
    <w:p w14:paraId="39E4047B"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 xml:space="preserve"> VI.</w:t>
      </w:r>
      <w:r w:rsidRPr="00C937BC">
        <w:rPr>
          <w:rFonts w:ascii="Arial" w:eastAsia="Times New Roman" w:hAnsi="Arial" w:cs="Arial"/>
          <w:sz w:val="20"/>
          <w:szCs w:val="20"/>
          <w:lang w:val="es-ES" w:eastAsia="es-ES"/>
        </w:rPr>
        <w:tab/>
      </w:r>
      <w:r w:rsidRPr="00C937BC">
        <w:rPr>
          <w:rFonts w:ascii="Arial" w:eastAsia="Times New Roman" w:hAnsi="Arial" w:cs="Arial"/>
          <w:b/>
          <w:bCs/>
          <w:sz w:val="20"/>
          <w:szCs w:val="20"/>
          <w:lang w:val="es-ES" w:eastAsia="es-ES"/>
        </w:rPr>
        <w:t>Gestión de Seguros:</w:t>
      </w:r>
      <w:r w:rsidRPr="00C937BC">
        <w:rPr>
          <w:rFonts w:ascii="Arial" w:eastAsia="Times New Roman" w:hAnsi="Arial" w:cs="Arial"/>
          <w:sz w:val="20"/>
          <w:szCs w:val="20"/>
          <w:lang w:val="es-ES" w:eastAsia="es-ES"/>
        </w:rPr>
        <w:t xml:space="preserve"> Realizar los procesos y actividades enfocadas a asegurar el cumplimiento por parte del Contratista de las obligaciones relacionadas con la consecución y mantenimiento de los seguros, pólizas y garantías exigidos para el contrato, verificando entre otros que el contratista las entregue oportunamente a la ENTIDAD CONTRATANTE y/o al INVIAS de acuerdo con lo definido en el Contrato y en las modificaciones </w:t>
      </w:r>
      <w:proofErr w:type="gramStart"/>
      <w:r w:rsidRPr="00C937BC">
        <w:rPr>
          <w:rFonts w:ascii="Arial" w:eastAsia="Times New Roman" w:hAnsi="Arial" w:cs="Arial"/>
          <w:sz w:val="20"/>
          <w:szCs w:val="20"/>
          <w:lang w:val="es-ES" w:eastAsia="es-ES"/>
        </w:rPr>
        <w:t>del mismo</w:t>
      </w:r>
      <w:proofErr w:type="gramEnd"/>
      <w:r w:rsidRPr="00C937BC">
        <w:rPr>
          <w:rFonts w:ascii="Arial" w:eastAsia="Times New Roman" w:hAnsi="Arial" w:cs="Arial"/>
          <w:sz w:val="20"/>
          <w:szCs w:val="20"/>
          <w:lang w:val="es-ES" w:eastAsia="es-ES"/>
        </w:rPr>
        <w:t xml:space="preserve"> que se puedan presentar. </w:t>
      </w:r>
    </w:p>
    <w:p w14:paraId="7B8CB43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 xml:space="preserve"> VII.</w:t>
      </w:r>
      <w:r w:rsidRPr="00C937BC">
        <w:rPr>
          <w:rFonts w:ascii="Arial" w:eastAsia="Times New Roman" w:hAnsi="Arial" w:cs="Arial"/>
          <w:sz w:val="20"/>
          <w:szCs w:val="20"/>
          <w:lang w:val="es-ES" w:eastAsia="es-ES"/>
        </w:rPr>
        <w:tab/>
      </w:r>
      <w:r w:rsidRPr="00C937BC">
        <w:rPr>
          <w:rFonts w:ascii="Arial" w:eastAsia="Times New Roman" w:hAnsi="Arial" w:cs="Arial"/>
          <w:b/>
          <w:bCs/>
          <w:sz w:val="20"/>
          <w:szCs w:val="20"/>
          <w:lang w:val="es-ES" w:eastAsia="es-ES"/>
        </w:rPr>
        <w:t>Gestión de Riesgos:</w:t>
      </w:r>
      <w:r w:rsidRPr="00C937BC">
        <w:rPr>
          <w:rFonts w:ascii="Arial" w:eastAsia="Times New Roman" w:hAnsi="Arial" w:cs="Arial"/>
          <w:sz w:val="20"/>
          <w:szCs w:val="20"/>
          <w:lang w:val="es-ES" w:eastAsia="es-ES"/>
        </w:rPr>
        <w:t xml:space="preserve"> Diseñar e implantar un sistema dedicado a la identificación y previsión de los principales riesgos asociados con el Contrato de Obra, que permita prever, organizar y realizar acciones frente a la posibilidad de materialización de riesgos y minimización de impactos, que pudieran poner en riesgo la buena ejecución del Contrato de Obra. </w:t>
      </w:r>
    </w:p>
    <w:p w14:paraId="5FEA20B5"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Arial" w:hAnsi="Arial" w:cs="Arial"/>
          <w:color w:val="000000" w:themeColor="text1"/>
          <w:sz w:val="20"/>
          <w:szCs w:val="20"/>
          <w:lang w:val="es-ES" w:eastAsia="es-ES"/>
        </w:rPr>
      </w:pPr>
      <w:r w:rsidRPr="00C937BC">
        <w:rPr>
          <w:rFonts w:ascii="Arial" w:eastAsia="Times New Roman" w:hAnsi="Arial" w:cs="Arial"/>
          <w:sz w:val="20"/>
          <w:szCs w:val="20"/>
          <w:lang w:val="es-ES" w:eastAsia="es-ES"/>
        </w:rPr>
        <w:t>VIII</w:t>
      </w:r>
      <w:r w:rsidRPr="00C937BC">
        <w:rPr>
          <w:rFonts w:ascii="Arial" w:eastAsia="Times New Roman" w:hAnsi="Arial" w:cs="Arial"/>
          <w:sz w:val="20"/>
          <w:szCs w:val="20"/>
          <w:lang w:val="es-ES" w:eastAsia="es-ES"/>
        </w:rPr>
        <w:tab/>
      </w:r>
      <w:r w:rsidRPr="00C937BC">
        <w:rPr>
          <w:rFonts w:ascii="Arial" w:eastAsia="Times New Roman" w:hAnsi="Arial" w:cs="Arial"/>
          <w:b/>
          <w:bCs/>
          <w:sz w:val="20"/>
          <w:szCs w:val="20"/>
          <w:lang w:val="es-ES" w:eastAsia="es-ES"/>
        </w:rPr>
        <w:t>Gestión social:</w:t>
      </w:r>
      <w:r w:rsidRPr="00C937BC">
        <w:rPr>
          <w:rFonts w:ascii="Arial" w:eastAsia="Arial" w:hAnsi="Arial" w:cs="Arial"/>
          <w:color w:val="000000" w:themeColor="text1"/>
          <w:sz w:val="20"/>
          <w:szCs w:val="20"/>
          <w:lang w:eastAsia="es-ES"/>
        </w:rPr>
        <w:t xml:space="preserve"> Realizar los procesos y actividades enfocadas en asegurar el cumplimiento por parte del contratista de las obligaciones sociales contenidas en el plan de manejo ambiental del contrato de obra o el PAGA con el fin de lograr la minimización y mitigación de los impactos sociales que genere el desarrollo </w:t>
      </w:r>
      <w:proofErr w:type="gramStart"/>
      <w:r w:rsidRPr="00C937BC">
        <w:rPr>
          <w:rFonts w:ascii="Arial" w:eastAsia="Arial" w:hAnsi="Arial" w:cs="Arial"/>
          <w:color w:val="000000" w:themeColor="text1"/>
          <w:sz w:val="20"/>
          <w:szCs w:val="20"/>
          <w:lang w:eastAsia="es-ES"/>
        </w:rPr>
        <w:t>del mismo</w:t>
      </w:r>
      <w:proofErr w:type="gramEnd"/>
      <w:r w:rsidRPr="00C937BC">
        <w:rPr>
          <w:rFonts w:ascii="Arial" w:eastAsia="Arial" w:hAnsi="Arial" w:cs="Arial"/>
          <w:color w:val="000000" w:themeColor="text1"/>
          <w:sz w:val="20"/>
          <w:szCs w:val="20"/>
          <w:lang w:eastAsia="es-ES"/>
        </w:rPr>
        <w:t>. Incluye la verificación del cumplimiento de leyes en materia de atención al usuario, seguimiento del trámite que da el contratista a peticiones, quejas o inquietudes de las comunidades con respecto al manejo social de la obra, consultas previas a comunidades indígenas, afrodescendientes, entre otras, y en general, la verificación de la aplicación de la “ley aplicable”. De igual forma, deberá cumplir con los requerimientos de enfoque diferencial y de género de acuerdo con las instrucciones dadas por el Instituto Nacional de Vías.</w:t>
      </w:r>
    </w:p>
    <w:p w14:paraId="33F5964C" w14:textId="77777777" w:rsidR="00C937BC" w:rsidRPr="00C937BC" w:rsidRDefault="00C937BC" w:rsidP="00C937BC">
      <w:pPr>
        <w:keepNext/>
        <w:keepLines/>
        <w:numPr>
          <w:ilvl w:val="0"/>
          <w:numId w:val="9"/>
        </w:numPr>
        <w:spacing w:before="360" w:after="24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 xml:space="preserve">PLAZO PARA LA EJECUCIÓN DEL CONTRATO </w:t>
      </w:r>
    </w:p>
    <w:p w14:paraId="6F93B39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x-none" w:eastAsia="es-ES"/>
        </w:rPr>
        <w:t>El plazo previsto para la ejecución de las actividades que se deriven del presente proceso es el establecido en la sección 1.1. del Pliego de Condiciones, el cual se contará</w:t>
      </w:r>
      <w:r w:rsidRPr="00C937BC">
        <w:rPr>
          <w:rFonts w:ascii="Arial" w:eastAsia="Times New Roman" w:hAnsi="Arial" w:cs="Arial"/>
          <w:sz w:val="20"/>
          <w:szCs w:val="20"/>
          <w:lang w:val="es-ES" w:eastAsia="es-ES"/>
        </w:rPr>
        <w:t xml:space="preserve"> en la forma prevista en el “Anexo 5 – Minuta del Contrato de Interventoría”.</w:t>
      </w:r>
    </w:p>
    <w:p w14:paraId="105D2A08"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b/>
          <w:bCs/>
          <w:sz w:val="20"/>
          <w:szCs w:val="20"/>
          <w:lang w:val="x-none" w:eastAsia="es-ES"/>
        </w:rPr>
      </w:pPr>
      <w:r w:rsidRPr="00C937BC">
        <w:rPr>
          <w:rFonts w:ascii="Arial" w:eastAsia="Times New Roman" w:hAnsi="Arial" w:cs="Arial"/>
          <w:sz w:val="20"/>
          <w:szCs w:val="20"/>
          <w:lang w:val="es-ES" w:eastAsia="es-ES"/>
        </w:rPr>
        <w:lastRenderedPageBreak/>
        <w:t>El plazo del presente contrato será</w:t>
      </w:r>
      <w:r w:rsidRPr="00C937BC">
        <w:rPr>
          <w:rFonts w:ascii="Arial" w:eastAsia="Times New Roman" w:hAnsi="Arial" w:cs="Arial"/>
          <w:b/>
          <w:bCs/>
          <w:sz w:val="20"/>
          <w:szCs w:val="20"/>
          <w:lang w:val="es-ES" w:eastAsia="es-ES"/>
        </w:rPr>
        <w:t xml:space="preserve">: CINCO </w:t>
      </w:r>
      <w:r w:rsidRPr="00C937BC">
        <w:rPr>
          <w:rFonts w:ascii="Arial" w:eastAsia="Times New Roman" w:hAnsi="Arial" w:cs="Arial"/>
          <w:b/>
          <w:bCs/>
          <w:sz w:val="20"/>
          <w:szCs w:val="20"/>
          <w:lang w:val="x-none" w:eastAsia="es-ES"/>
        </w:rPr>
        <w:t>(05) MESES.</w:t>
      </w:r>
    </w:p>
    <w:p w14:paraId="612232B8" w14:textId="77777777" w:rsidR="00C937BC" w:rsidRPr="00C937BC" w:rsidRDefault="00C937BC" w:rsidP="00C937BC">
      <w:pPr>
        <w:keepNext/>
        <w:keepLines/>
        <w:spacing w:before="360" w:after="240" w:line="240" w:lineRule="auto"/>
        <w:ind w:left="357" w:hanging="357"/>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FORMA DE PAGO</w:t>
      </w:r>
    </w:p>
    <w:p w14:paraId="7800B76C" w14:textId="77777777" w:rsidR="00C937BC" w:rsidRPr="00C937BC" w:rsidRDefault="00C937BC" w:rsidP="00C937BC">
      <w:pPr>
        <w:spacing w:before="120" w:after="240"/>
        <w:jc w:val="both"/>
        <w:rPr>
          <w:rFonts w:ascii="Arial" w:eastAsia="Times New Roman" w:hAnsi="Arial" w:cs="Arial"/>
          <w:sz w:val="20"/>
          <w:szCs w:val="20"/>
          <w:lang w:eastAsia="es-CO"/>
        </w:rPr>
      </w:pPr>
      <w:r w:rsidRPr="00C937BC">
        <w:rPr>
          <w:rFonts w:ascii="Arial" w:eastAsia="Arial" w:hAnsi="Arial" w:cs="Arial"/>
          <w:color w:val="000000" w:themeColor="text1"/>
          <w:sz w:val="20"/>
          <w:szCs w:val="20"/>
          <w:lang w:eastAsia="es-CO"/>
        </w:rPr>
        <w:t xml:space="preserve">Se pagará el contrato de INTERVENTORÍA de la siguiente manera: </w:t>
      </w:r>
    </w:p>
    <w:p w14:paraId="4E89B0BB" w14:textId="77777777" w:rsidR="00C937BC" w:rsidRPr="00C937BC" w:rsidRDefault="00C937BC" w:rsidP="00C937BC">
      <w:pPr>
        <w:spacing w:before="120" w:after="240"/>
        <w:jc w:val="both"/>
        <w:rPr>
          <w:rFonts w:ascii="Arial" w:eastAsia="Times New Roman" w:hAnsi="Arial" w:cs="Arial"/>
          <w:sz w:val="20"/>
          <w:szCs w:val="20"/>
          <w:lang w:eastAsia="es-CO"/>
        </w:rPr>
      </w:pPr>
      <w:r w:rsidRPr="00C937BC">
        <w:rPr>
          <w:rFonts w:ascii="Arial" w:eastAsia="Arial" w:hAnsi="Arial" w:cs="Arial"/>
          <w:color w:val="000000" w:themeColor="text1"/>
          <w:sz w:val="20"/>
          <w:szCs w:val="20"/>
          <w:lang w:eastAsia="es-CO"/>
        </w:rPr>
        <w:t>a. El 90% del valor del proyecto será pagado de la siguiente forma:</w:t>
      </w:r>
    </w:p>
    <w:p w14:paraId="134DD193" w14:textId="77777777" w:rsidR="00C937BC" w:rsidRPr="00C937BC" w:rsidRDefault="00C937BC" w:rsidP="00C937BC">
      <w:pPr>
        <w:spacing w:before="120" w:after="240"/>
        <w:jc w:val="both"/>
        <w:rPr>
          <w:rFonts w:ascii="Arial" w:eastAsia="Times New Roman" w:hAnsi="Arial" w:cs="Arial"/>
          <w:sz w:val="20"/>
          <w:szCs w:val="20"/>
          <w:lang w:eastAsia="es-CO"/>
        </w:rPr>
      </w:pPr>
      <w:r w:rsidRPr="00C937BC">
        <w:rPr>
          <w:rFonts w:ascii="Arial" w:eastAsia="Arial" w:hAnsi="Arial" w:cs="Arial"/>
          <w:color w:val="000000" w:themeColor="text1"/>
          <w:sz w:val="20"/>
          <w:szCs w:val="20"/>
          <w:lang w:eastAsia="es-CO"/>
        </w:rPr>
        <w:t>I.</w:t>
      </w:r>
      <w:r w:rsidRPr="00C937BC">
        <w:rPr>
          <w:rFonts w:ascii="Arial" w:eastAsia="Times New Roman" w:hAnsi="Arial" w:cs="Arial"/>
          <w:sz w:val="20"/>
          <w:szCs w:val="20"/>
          <w:lang w:eastAsia="es-CO"/>
        </w:rPr>
        <w:tab/>
      </w:r>
      <w:r w:rsidRPr="00C937BC">
        <w:rPr>
          <w:rFonts w:ascii="Arial" w:eastAsia="Arial" w:hAnsi="Arial" w:cs="Arial"/>
          <w:color w:val="000000" w:themeColor="text1"/>
          <w:sz w:val="20"/>
          <w:szCs w:val="20"/>
          <w:lang w:eastAsia="es-CO"/>
        </w:rPr>
        <w:t>Pagos mensuales de acuerdo con el plan mensual de cargas de personal aprobado por la supervisión a cargo del INSTITUTO NACIONAL DE VÍAS para este proyecto e incluido en la oferta presentada. Para este pago, se deberá presentar, junto a la factura, el informe mensual de gestión, donde se especifique mes a mes el uso de personal, según los tiempos estipulados en el cronograma y previo visto bueno del INVIAS o quien esté delegado para la supervisión del contrato.</w:t>
      </w:r>
    </w:p>
    <w:p w14:paraId="2B6DAD80" w14:textId="77777777" w:rsidR="00C937BC" w:rsidRPr="00C937BC" w:rsidRDefault="00C937BC" w:rsidP="00C937BC">
      <w:pPr>
        <w:spacing w:before="120" w:after="240"/>
        <w:jc w:val="both"/>
        <w:rPr>
          <w:rFonts w:ascii="Arial" w:eastAsia="Times New Roman" w:hAnsi="Arial" w:cs="Arial"/>
          <w:sz w:val="20"/>
          <w:szCs w:val="20"/>
          <w:lang w:eastAsia="es-CO"/>
        </w:rPr>
      </w:pPr>
      <w:r w:rsidRPr="00C937BC">
        <w:rPr>
          <w:rFonts w:ascii="Arial" w:eastAsia="Arial" w:hAnsi="Arial" w:cs="Arial"/>
          <w:color w:val="000000" w:themeColor="text1"/>
          <w:sz w:val="20"/>
          <w:szCs w:val="20"/>
          <w:lang w:eastAsia="es-CO"/>
        </w:rPr>
        <w:t>II.</w:t>
      </w:r>
      <w:r w:rsidRPr="00C937BC">
        <w:rPr>
          <w:rFonts w:ascii="Arial" w:eastAsia="Times New Roman" w:hAnsi="Arial" w:cs="Arial"/>
          <w:sz w:val="20"/>
          <w:szCs w:val="20"/>
          <w:lang w:eastAsia="es-CO"/>
        </w:rPr>
        <w:tab/>
      </w:r>
      <w:r w:rsidRPr="00C937BC">
        <w:rPr>
          <w:rFonts w:ascii="Arial" w:eastAsia="Arial" w:hAnsi="Arial" w:cs="Arial"/>
          <w:color w:val="000000" w:themeColor="text1"/>
          <w:sz w:val="20"/>
          <w:szCs w:val="20"/>
          <w:lang w:eastAsia="es-CO"/>
        </w:rPr>
        <w:t xml:space="preserve">El valor del presupuesto restante, se pagará previo recibo a satisfacción del avance efectivo de obra por la Interventoría y verificado por el Supervisor, adjuntando el informe de supervisión. </w:t>
      </w:r>
    </w:p>
    <w:p w14:paraId="29A5CAB6" w14:textId="77777777" w:rsidR="00C937BC" w:rsidRPr="00C937BC" w:rsidRDefault="00C937BC" w:rsidP="00C937BC">
      <w:pPr>
        <w:spacing w:before="120" w:after="240"/>
        <w:jc w:val="both"/>
        <w:rPr>
          <w:rFonts w:ascii="Arial" w:eastAsia="Times New Roman" w:hAnsi="Arial" w:cs="Arial"/>
          <w:sz w:val="20"/>
          <w:szCs w:val="20"/>
          <w:lang w:eastAsia="es-CO"/>
        </w:rPr>
      </w:pPr>
      <w:r w:rsidRPr="00C937BC">
        <w:rPr>
          <w:rFonts w:ascii="Arial" w:eastAsia="Arial" w:hAnsi="Arial" w:cs="Arial"/>
          <w:color w:val="000000" w:themeColor="text1"/>
          <w:sz w:val="20"/>
          <w:szCs w:val="20"/>
          <w:lang w:eastAsia="es-CO"/>
        </w:rPr>
        <w:t>La ENTIDAD CONTRATANTE pagará al INTERVENTOR el valor del contrato mensualmente mediante el reconocimiento de los sueldos del personal aprobado por LA ENTIDAD CONTRATANTE y efectivamente empleado en la ejecución de los trabajos durante el periodo a facturar, afectados dichos sueldos por el factor multiplicador indicado en la oferta económica presentada por el Interventor. Corresponde al supervisor del contrato de Interventoría verificar previamente al pago, que efectivamente se haya empleado el personal indicado por el interventor, con base en el informe mensual de las actividades ejecutadas, acompañadas de los recibos de pago de los aportes a seguridad social y parafiscales del respectivo periodo a facturar, más el pago del costo variable asignado en el presupuesto oficial correspondiente al porcentaje establecido frente a los avances físicos de las obras sobre los cuales se ejerce la interventoría, cumpliendo los requerimientos mínimos establecidos en el presente documento y aprobados por parte del supervisor designado para el efecto.</w:t>
      </w:r>
    </w:p>
    <w:p w14:paraId="585E7F55" w14:textId="77777777" w:rsidR="00C937BC" w:rsidRPr="00C937BC" w:rsidRDefault="00C937BC" w:rsidP="00C937BC">
      <w:pPr>
        <w:spacing w:before="120" w:after="240"/>
        <w:jc w:val="both"/>
        <w:rPr>
          <w:rFonts w:ascii="Arial" w:eastAsia="Times New Roman" w:hAnsi="Arial" w:cs="Arial"/>
          <w:sz w:val="20"/>
          <w:szCs w:val="20"/>
          <w:lang w:eastAsia="es-CO"/>
        </w:rPr>
      </w:pPr>
      <w:r w:rsidRPr="00C937BC">
        <w:rPr>
          <w:rFonts w:ascii="Arial" w:eastAsia="Arial" w:hAnsi="Arial" w:cs="Arial"/>
          <w:color w:val="000000" w:themeColor="text1"/>
          <w:sz w:val="20"/>
          <w:szCs w:val="20"/>
          <w:lang w:eastAsia="es-CO"/>
        </w:rPr>
        <w:t xml:space="preserve">Para el pago del costo variable mensual, el INTERVENTOR presentará al supervisor del contrato de interventoría, el informe con la relación del avance de ejecución de las obras objeto de la presente interventoría, en el formato correspondiente para la verificación y aprobación por parte del supervisor. El alcance total de todas las obras a supervisar por parte del interventor corresponderá al CIEN PORCIENTO (100%) del monto dispuesto del costo variable no modificable. El cobro de dicho costo variable mensual será el resultado del producto de los avances de obra reportados y aprobadas por parte del Supervisor, ponderado por el monto estimado (Pago Variable) </w:t>
      </w:r>
      <w:r w:rsidRPr="00C937BC">
        <w:rPr>
          <w:rFonts w:ascii="Arial" w:eastAsia="Arial" w:hAnsi="Arial" w:cs="Arial"/>
          <w:color w:val="000000" w:themeColor="text1"/>
          <w:sz w:val="20"/>
          <w:szCs w:val="20"/>
          <w:vertAlign w:val="superscript"/>
          <w:lang w:val="es" w:eastAsia="es-CO"/>
        </w:rPr>
        <w:t>1</w:t>
      </w:r>
      <w:r w:rsidRPr="00C937BC">
        <w:rPr>
          <w:rFonts w:ascii="Arial" w:eastAsia="Arial" w:hAnsi="Arial" w:cs="Arial"/>
          <w:color w:val="000000" w:themeColor="text1"/>
          <w:sz w:val="20"/>
          <w:szCs w:val="20"/>
          <w:lang w:val="es" w:eastAsia="es-CO"/>
        </w:rPr>
        <w:t>.</w:t>
      </w:r>
    </w:p>
    <w:p w14:paraId="3C47CA34" w14:textId="77777777" w:rsidR="00C937BC" w:rsidRPr="00C937BC" w:rsidRDefault="00C937BC" w:rsidP="00C937BC">
      <w:pPr>
        <w:spacing w:before="120" w:after="240"/>
        <w:jc w:val="both"/>
        <w:rPr>
          <w:rFonts w:ascii="Arial" w:eastAsia="Times New Roman" w:hAnsi="Arial" w:cs="Arial"/>
          <w:sz w:val="20"/>
          <w:szCs w:val="20"/>
          <w:lang w:eastAsia="es-CO"/>
        </w:rPr>
      </w:pPr>
      <w:r w:rsidRPr="00C937BC">
        <w:rPr>
          <w:rFonts w:ascii="Arial" w:eastAsia="Arial" w:hAnsi="Arial" w:cs="Arial"/>
          <w:color w:val="000000" w:themeColor="text1"/>
          <w:sz w:val="20"/>
          <w:szCs w:val="20"/>
          <w:lang w:eastAsia="es-CO"/>
        </w:rPr>
        <w:t>Las actas de costos deben ser refrendadas por el representante del interventor en la obra y el Supervisor de contrato. En todo caso tales pagos de Interventoría deberán corresponder a los recursos realmente invertidos por el Interventor en el proyecto durante el periodo a facturar, de acuerdo con la programación establecida y aprobada por el LA ENTIDAD CONTRATANTE a través del Supervisor, y las modificaciones propias del desarrollo del contrato avaladas por LA ENTIDAD CONTRATANTE.</w:t>
      </w:r>
    </w:p>
    <w:p w14:paraId="2924FD11" w14:textId="77777777" w:rsidR="00C937BC" w:rsidRPr="00C937BC" w:rsidRDefault="00C937BC" w:rsidP="00C937BC">
      <w:pPr>
        <w:spacing w:before="120" w:after="240"/>
        <w:jc w:val="both"/>
        <w:rPr>
          <w:rFonts w:ascii="Arial" w:eastAsia="Times New Roman" w:hAnsi="Arial" w:cs="Arial"/>
          <w:sz w:val="20"/>
          <w:szCs w:val="20"/>
          <w:lang w:eastAsia="es-CO"/>
        </w:rPr>
      </w:pPr>
      <w:r w:rsidRPr="00C937BC">
        <w:rPr>
          <w:rFonts w:ascii="Arial" w:eastAsia="Arial" w:hAnsi="Arial" w:cs="Arial"/>
          <w:color w:val="000000" w:themeColor="text1"/>
          <w:sz w:val="20"/>
          <w:szCs w:val="20"/>
          <w:lang w:eastAsia="es-CO"/>
        </w:rPr>
        <w:t>La ENTIDAD CONTRATANTE verificará a través del Supervisor de Contrato de Interventoría que los costos de personal pagados correspondan efectivamente al personal vinculado al proyecto.</w:t>
      </w:r>
    </w:p>
    <w:p w14:paraId="0B0D364B" w14:textId="77777777" w:rsidR="00C937BC" w:rsidRPr="00C937BC" w:rsidRDefault="00C937BC" w:rsidP="00C937BC">
      <w:pPr>
        <w:spacing w:before="120" w:after="240"/>
        <w:jc w:val="both"/>
        <w:rPr>
          <w:rFonts w:ascii="Arial" w:eastAsia="Times New Roman" w:hAnsi="Arial" w:cs="Arial"/>
          <w:sz w:val="20"/>
          <w:szCs w:val="20"/>
          <w:lang w:eastAsia="es-CO"/>
        </w:rPr>
      </w:pPr>
      <w:r w:rsidRPr="00C937BC">
        <w:rPr>
          <w:rFonts w:ascii="Arial" w:eastAsia="Arial" w:hAnsi="Arial" w:cs="Arial"/>
          <w:color w:val="000000" w:themeColor="text1"/>
          <w:sz w:val="20"/>
          <w:szCs w:val="20"/>
          <w:lang w:eastAsia="es-CO"/>
        </w:rPr>
        <w:t>b. El 10% restante del valor de la interventoría se pagará con la presentación del informe final de Interventoría avalado por el INVIAS y la suscripción del acta de liquidación del correspondiente contrato de interventoría.</w:t>
      </w:r>
    </w:p>
    <w:p w14:paraId="14E888CE"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b/>
          <w:bCs/>
          <w:sz w:val="20"/>
          <w:szCs w:val="20"/>
          <w:lang w:val="x-none" w:eastAsia="es-ES"/>
        </w:rPr>
        <w:t>Nota 1:</w:t>
      </w:r>
      <w:r w:rsidRPr="00C937BC">
        <w:rPr>
          <w:rFonts w:ascii="Arial" w:eastAsia="Times New Roman" w:hAnsi="Arial" w:cs="Arial"/>
          <w:sz w:val="20"/>
          <w:szCs w:val="20"/>
          <w:lang w:val="x-none" w:eastAsia="es-ES"/>
        </w:rPr>
        <w:t xml:space="preserve"> Forma de pago: GRUPO 2. Corresponde al pago de la interventoría de acuerdo con el avance físico de las obras a supervisar. Dicho valor será pagado a través de una suma variable </w:t>
      </w:r>
      <w:r w:rsidRPr="00C937BC">
        <w:rPr>
          <w:rFonts w:ascii="Arial" w:eastAsia="Times New Roman" w:hAnsi="Arial" w:cs="Arial"/>
          <w:sz w:val="20"/>
          <w:szCs w:val="20"/>
          <w:lang w:val="x-none" w:eastAsia="es-ES"/>
        </w:rPr>
        <w:lastRenderedPageBreak/>
        <w:t xml:space="preserve">mensual asociada al porcentaje de avance de las obras objeto de interventoría. Este valor resulta del análisis de la utilización de recursos físicos (Tales como: viáticos necesarios y requeridos para Director y Residentes para el traslado a reuniones en caso de ser requeridas en Planta Central y/o viáticos para Especialistas que requieran desplazarse a las zonas de los proyectos), según lo estime la entidad, igualmente corresponde a los vehículos automotores como camionetas y motocicletas requeridos para el traslado del personal en la obra; así como demás tipo de transporte terrestre, aéreo, fluvial del personal a las obras y/o a planta central , trabajos de topografía, ensayos de laboratorio, oficina y/o campamento, edición de informes, papelería, reproducción de documentos, planos, fotografías, videos, comunicaciones telefónicas y de red inalámbrica y las demás requeridas por parte del Interventor en cumplimiento de sus obligaciones. </w:t>
      </w:r>
    </w:p>
    <w:p w14:paraId="37D50B19"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b/>
          <w:bCs/>
          <w:sz w:val="20"/>
          <w:szCs w:val="20"/>
          <w:lang w:val="x-none" w:eastAsia="es-ES"/>
        </w:rPr>
        <w:t>Nota 2:</w:t>
      </w:r>
      <w:r w:rsidRPr="00C937BC">
        <w:rPr>
          <w:rFonts w:ascii="Arial" w:eastAsia="Times New Roman" w:hAnsi="Arial" w:cs="Arial"/>
          <w:sz w:val="20"/>
          <w:szCs w:val="20"/>
          <w:lang w:val="x-none" w:eastAsia="es-ES"/>
        </w:rPr>
        <w:t xml:space="preserve"> Para los pagos, el CONTRATISTA deberá acreditar que se encuentra al día en el pago de aportes parafiscales relativos al Sistema de Seguridad Social Integral, así como los propios al Servicio Nacional de Aprendizaje - SENA, Instituto Colombiano de Bienestar Familiar – ICBF y las Cajas de Compensación Familiar, cuando corresponda, o certificación del pago de los aportes de salud y Pensión, Riesgos Laborales y de Caja de Compensación Familiar, de todo el personal vinculado directamente a la ejecución del proyecto, incluido el personal independiente que preste sus servicios para la ejecución del proyecto.</w:t>
      </w:r>
    </w:p>
    <w:p w14:paraId="031783C5"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Así mismo se deberá adicionar como soporte al pago, oficio suscrito por el representante legal de la interventoría y/o director de la interventoría y/o el personal responsable del cumplimiento de todas las normas de seguridad y salud en el trabajo donde indique tácitamente que el contratista cumplió a cabalidad con las obligaciones establecidas en el contrato sobre la materia.</w:t>
      </w:r>
    </w:p>
    <w:p w14:paraId="3826CD3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b/>
          <w:bCs/>
          <w:sz w:val="20"/>
          <w:szCs w:val="20"/>
          <w:lang w:val="x-none" w:eastAsia="es-ES"/>
        </w:rPr>
        <w:t>Nota 3:</w:t>
      </w:r>
      <w:r w:rsidRPr="00C937BC">
        <w:rPr>
          <w:rFonts w:ascii="Arial" w:eastAsia="Times New Roman" w:hAnsi="Arial" w:cs="Arial"/>
          <w:sz w:val="20"/>
          <w:szCs w:val="20"/>
          <w:lang w:val="x-none" w:eastAsia="es-ES"/>
        </w:rPr>
        <w:t xml:space="preserve"> Previo al pago, debe existir instrucción del GERENTE DEL PROYECTO, quien, radicada con la totalidad de documentos a la </w:t>
      </w:r>
      <w:r w:rsidRPr="00C937BC" w:rsidDel="00DF599B">
        <w:rPr>
          <w:rFonts w:ascii="Arial" w:eastAsia="Times New Roman" w:hAnsi="Arial" w:cs="Arial"/>
          <w:sz w:val="20"/>
          <w:szCs w:val="20"/>
          <w:lang w:val="x-none" w:eastAsia="es-ES"/>
        </w:rPr>
        <w:t xml:space="preserve">fiduciaria </w:t>
      </w:r>
      <w:r w:rsidRPr="00C937BC">
        <w:rPr>
          <w:rFonts w:ascii="Arial" w:eastAsia="Times New Roman" w:hAnsi="Arial" w:cs="Arial"/>
          <w:sz w:val="20"/>
          <w:szCs w:val="20"/>
          <w:lang w:val="x-none" w:eastAsia="es-ES"/>
        </w:rPr>
        <w:t>como vocera y administradora del Patrimonio Autónomo, aprobación escrita del Supervisor del contrato con su visto bueno frente a los informes presentados por parte del Contratista que, para el presente contrato, el supervisor es el INVIAS o quien este delegue, quien verificará el cumplimiento del objeto del contrato.</w:t>
      </w:r>
    </w:p>
    <w:p w14:paraId="439ACC96"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b/>
          <w:bCs/>
          <w:sz w:val="20"/>
          <w:szCs w:val="20"/>
          <w:lang w:val="x-none" w:eastAsia="es-ES"/>
        </w:rPr>
        <w:t>Nota 4:</w:t>
      </w:r>
      <w:r w:rsidRPr="00C937BC">
        <w:rPr>
          <w:rFonts w:ascii="Arial" w:eastAsia="Times New Roman" w:hAnsi="Arial" w:cs="Arial"/>
          <w:sz w:val="20"/>
          <w:szCs w:val="20"/>
          <w:lang w:val="x-none" w:eastAsia="es-ES"/>
        </w:rPr>
        <w:t xml:space="preserve"> Para la realización de los pagos, se procederá de la siguiente manera:</w:t>
      </w:r>
    </w:p>
    <w:p w14:paraId="24A763AC"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Arial" w:hAnsi="Arial" w:cs="Arial"/>
          <w:color w:val="000000" w:themeColor="text1"/>
          <w:sz w:val="20"/>
          <w:szCs w:val="20"/>
          <w:lang w:eastAsia="es-ES"/>
        </w:rPr>
      </w:pPr>
      <w:r w:rsidRPr="00C937BC">
        <w:rPr>
          <w:rFonts w:ascii="Arial" w:eastAsia="Arial" w:hAnsi="Arial" w:cs="Arial"/>
          <w:color w:val="000000" w:themeColor="text1"/>
          <w:sz w:val="20"/>
          <w:szCs w:val="20"/>
          <w:lang w:eastAsia="es-ES"/>
        </w:rPr>
        <w:t>a)</w:t>
      </w:r>
      <w:r w:rsidRPr="00C937BC">
        <w:rPr>
          <w:rFonts w:ascii="Arial" w:eastAsia="Times New Roman" w:hAnsi="Arial" w:cs="Arial"/>
          <w:sz w:val="20"/>
          <w:szCs w:val="20"/>
          <w:lang w:val="x-none" w:eastAsia="es-ES"/>
        </w:rPr>
        <w:tab/>
      </w:r>
      <w:r w:rsidRPr="00C937BC">
        <w:rPr>
          <w:rFonts w:ascii="Arial" w:eastAsia="Arial" w:hAnsi="Arial" w:cs="Arial"/>
          <w:color w:val="000000" w:themeColor="text1"/>
          <w:sz w:val="20"/>
          <w:szCs w:val="20"/>
          <w:lang w:eastAsia="es-ES"/>
        </w:rPr>
        <w:t>El Contratista presentará al Supervisor del INSTITUTO NACIONAL DE VÍAS dentro de los primeros cinco (5) días hábiles siguientes a la terminación del periodo, el informe de avance mensual de gestión.</w:t>
      </w:r>
    </w:p>
    <w:p w14:paraId="44A77468"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Arial" w:hAnsi="Arial" w:cs="Arial"/>
          <w:color w:val="000000" w:themeColor="text1"/>
          <w:sz w:val="20"/>
          <w:szCs w:val="20"/>
          <w:lang w:eastAsia="es-ES"/>
        </w:rPr>
      </w:pPr>
      <w:r w:rsidRPr="00C937BC">
        <w:rPr>
          <w:rFonts w:ascii="Arial" w:eastAsia="Arial" w:hAnsi="Arial" w:cs="Arial"/>
          <w:color w:val="000000" w:themeColor="text1"/>
          <w:sz w:val="20"/>
          <w:szCs w:val="20"/>
          <w:lang w:eastAsia="es-ES"/>
        </w:rPr>
        <w:t>b)</w:t>
      </w:r>
      <w:r w:rsidRPr="00C937BC">
        <w:rPr>
          <w:rFonts w:ascii="Arial" w:eastAsia="Times New Roman" w:hAnsi="Arial" w:cs="Arial"/>
          <w:sz w:val="20"/>
          <w:szCs w:val="20"/>
          <w:lang w:val="x-none" w:eastAsia="es-ES"/>
        </w:rPr>
        <w:tab/>
      </w:r>
      <w:r w:rsidRPr="00C937BC">
        <w:rPr>
          <w:rFonts w:ascii="Arial" w:eastAsia="Arial" w:hAnsi="Arial" w:cs="Arial"/>
          <w:color w:val="000000" w:themeColor="text1"/>
          <w:sz w:val="20"/>
          <w:szCs w:val="20"/>
          <w:lang w:eastAsia="es-ES"/>
        </w:rPr>
        <w:t>El Supervisor, dentro de los siete (7) días hábiles siguientes, revisa y aprueba el informe, con copia al Gerente del Proyecto. Si el Supervisor no está de acuerdo con el contenido del informe, realizará observaciones y solicitará los ajustes correspondientes dentro del término antes mencionado y el Contratista deberá remitir el informe nuevamente. Los términos para el pago se interrumpirán y se volverán a contar desde el siguiente día hábil al momento en que el Supervisor reciba el informe a satisfacción.</w:t>
      </w:r>
    </w:p>
    <w:p w14:paraId="67299917"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Arial" w:hAnsi="Arial" w:cs="Arial"/>
          <w:color w:val="000000" w:themeColor="text1"/>
          <w:sz w:val="20"/>
          <w:szCs w:val="20"/>
          <w:lang w:eastAsia="es-ES"/>
        </w:rPr>
      </w:pPr>
      <w:r w:rsidRPr="00C937BC">
        <w:rPr>
          <w:rFonts w:ascii="Arial" w:eastAsia="Arial" w:hAnsi="Arial" w:cs="Arial"/>
          <w:color w:val="000000" w:themeColor="text1"/>
          <w:sz w:val="20"/>
          <w:szCs w:val="20"/>
          <w:lang w:eastAsia="es-ES"/>
        </w:rPr>
        <w:t>c)</w:t>
      </w:r>
      <w:r w:rsidRPr="00C937BC">
        <w:rPr>
          <w:rFonts w:ascii="Arial" w:eastAsia="Times New Roman" w:hAnsi="Arial" w:cs="Arial"/>
          <w:sz w:val="20"/>
          <w:szCs w:val="20"/>
          <w:lang w:val="x-none" w:eastAsia="es-ES"/>
        </w:rPr>
        <w:tab/>
      </w:r>
      <w:r w:rsidRPr="00C937BC">
        <w:rPr>
          <w:rFonts w:ascii="Arial" w:eastAsia="Arial" w:hAnsi="Arial" w:cs="Arial"/>
          <w:color w:val="000000" w:themeColor="text1"/>
          <w:sz w:val="20"/>
          <w:szCs w:val="20"/>
          <w:lang w:eastAsia="es-ES"/>
        </w:rPr>
        <w:t>Una vez se haya aprobado el informe por parte del Supervisor, el Contratista debe radicar ante el Gerente del proyecto los documentos de pago.</w:t>
      </w:r>
    </w:p>
    <w:p w14:paraId="41E2E2FE"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Arial" w:hAnsi="Arial" w:cs="Arial"/>
          <w:color w:val="000000" w:themeColor="text1"/>
          <w:sz w:val="20"/>
          <w:szCs w:val="20"/>
          <w:lang w:eastAsia="es-ES"/>
        </w:rPr>
      </w:pPr>
      <w:r w:rsidRPr="00C937BC">
        <w:rPr>
          <w:rFonts w:ascii="Arial" w:eastAsia="Arial" w:hAnsi="Arial" w:cs="Arial"/>
          <w:color w:val="000000" w:themeColor="text1"/>
          <w:sz w:val="20"/>
          <w:szCs w:val="20"/>
          <w:lang w:eastAsia="es-ES"/>
        </w:rPr>
        <w:t>d)</w:t>
      </w:r>
      <w:r w:rsidRPr="00C937BC">
        <w:rPr>
          <w:rFonts w:ascii="Arial" w:eastAsia="Times New Roman" w:hAnsi="Arial" w:cs="Arial"/>
          <w:sz w:val="20"/>
          <w:szCs w:val="20"/>
          <w:lang w:val="x-none" w:eastAsia="es-ES"/>
        </w:rPr>
        <w:tab/>
      </w:r>
      <w:r w:rsidRPr="00C937BC">
        <w:rPr>
          <w:rFonts w:ascii="Arial" w:eastAsia="Arial" w:hAnsi="Arial" w:cs="Arial"/>
          <w:color w:val="000000" w:themeColor="text1"/>
          <w:sz w:val="20"/>
          <w:szCs w:val="20"/>
          <w:lang w:eastAsia="es-ES"/>
        </w:rPr>
        <w:t>El GERENTE DEL PROYECTO tendrá hasta cinco (5) días hábiles para verificar los soportes e instruir el pago, luego de verificado e instruido el pago correspondiente, el GERENTE radicará la solicitud para el trámite de pago correspondiente, a través de la plataforma electrónica destinada por la Fiduciaria para tal fin.</w:t>
      </w:r>
    </w:p>
    <w:p w14:paraId="382B09BC"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Arial" w:hAnsi="Arial" w:cs="Arial"/>
          <w:color w:val="000000" w:themeColor="text1"/>
          <w:sz w:val="20"/>
          <w:szCs w:val="20"/>
          <w:lang w:eastAsia="es-ES"/>
        </w:rPr>
      </w:pPr>
      <w:r w:rsidRPr="00C937BC">
        <w:rPr>
          <w:rFonts w:ascii="Arial" w:eastAsia="Arial" w:hAnsi="Arial" w:cs="Arial"/>
          <w:color w:val="000000" w:themeColor="text1"/>
          <w:sz w:val="20"/>
          <w:szCs w:val="20"/>
          <w:lang w:eastAsia="es-ES"/>
        </w:rPr>
        <w:t>e)</w:t>
      </w:r>
      <w:r w:rsidRPr="00C937BC">
        <w:rPr>
          <w:rFonts w:ascii="Arial" w:eastAsia="Times New Roman" w:hAnsi="Arial" w:cs="Arial"/>
          <w:sz w:val="20"/>
          <w:szCs w:val="20"/>
          <w:lang w:val="x-none" w:eastAsia="es-ES"/>
        </w:rPr>
        <w:tab/>
      </w:r>
      <w:r w:rsidRPr="00C937BC">
        <w:rPr>
          <w:rFonts w:ascii="Arial" w:eastAsia="Arial" w:hAnsi="Arial" w:cs="Arial"/>
          <w:color w:val="000000" w:themeColor="text1"/>
          <w:sz w:val="20"/>
          <w:szCs w:val="20"/>
          <w:lang w:eastAsia="es-ES"/>
        </w:rPr>
        <w:t>El CONTRATANTE realizará el pago a través de transferencia electrónica al CONTRATISTA a la cuenta bancaria que este le indique, dentro de los cinco (5) días hábiles siguientes a la instrucción de pago emitida por el Gerente del Proyecto y la correcta radicación de los documentos por parte del CONTRATISTA al Gerente del Proyecto.</w:t>
      </w:r>
    </w:p>
    <w:p w14:paraId="66213481"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Arial" w:hAnsi="Arial" w:cs="Arial"/>
          <w:color w:val="000000" w:themeColor="text1"/>
          <w:sz w:val="20"/>
          <w:szCs w:val="20"/>
          <w:lang w:eastAsia="es-ES"/>
        </w:rPr>
      </w:pPr>
      <w:r w:rsidRPr="00C937BC">
        <w:rPr>
          <w:rFonts w:ascii="Arial" w:eastAsia="Arial" w:hAnsi="Arial" w:cs="Arial"/>
          <w:color w:val="000000" w:themeColor="text1"/>
          <w:sz w:val="20"/>
          <w:szCs w:val="20"/>
          <w:lang w:eastAsia="es-ES"/>
        </w:rPr>
        <w:lastRenderedPageBreak/>
        <w:t>Si la documentación está incompleta y con errores, los términos para el pago se interrumpirán y se volverán a contar desde el siguiente día hábil al momento en que el gerente del proyecto subsane la información. Esto en cumplimiento de la ley 2024 de 2020.</w:t>
      </w:r>
    </w:p>
    <w:p w14:paraId="22E8367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Arial" w:hAnsi="Arial" w:cs="Arial"/>
          <w:color w:val="000000" w:themeColor="text1"/>
          <w:sz w:val="20"/>
          <w:szCs w:val="20"/>
          <w:lang w:eastAsia="es-ES"/>
        </w:rPr>
      </w:pPr>
      <w:r w:rsidRPr="00C937BC">
        <w:rPr>
          <w:rFonts w:ascii="Arial" w:eastAsia="Arial" w:hAnsi="Arial" w:cs="Arial"/>
          <w:b/>
          <w:bCs/>
          <w:color w:val="000000" w:themeColor="text1"/>
          <w:sz w:val="20"/>
          <w:szCs w:val="20"/>
          <w:lang w:eastAsia="es-ES"/>
        </w:rPr>
        <w:t>Nota 5:</w:t>
      </w:r>
      <w:r w:rsidRPr="00C937BC">
        <w:rPr>
          <w:rFonts w:ascii="Arial" w:eastAsia="Arial" w:hAnsi="Arial" w:cs="Arial"/>
          <w:color w:val="000000" w:themeColor="text1"/>
          <w:sz w:val="20"/>
          <w:szCs w:val="20"/>
          <w:lang w:eastAsia="es-ES"/>
        </w:rPr>
        <w:t xml:space="preserve"> Para tramitar los pagos aquí mencionados, el INTERVENTOR debe radicar su solicitud ante el supervisor del contrato para la obtención del visto bueno del respectivo informe. El CONTRATISTA deberá presentar al GERENTE los siguientes documentos para pago:</w:t>
      </w:r>
    </w:p>
    <w:p w14:paraId="417D7760"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Arial" w:hAnsi="Arial" w:cs="Arial"/>
          <w:color w:val="000000" w:themeColor="text1"/>
          <w:sz w:val="20"/>
          <w:szCs w:val="20"/>
          <w:lang w:eastAsia="es-ES"/>
        </w:rPr>
      </w:pPr>
      <w:r w:rsidRPr="00C937BC">
        <w:rPr>
          <w:rFonts w:ascii="Arial" w:eastAsia="Arial" w:hAnsi="Arial" w:cs="Arial"/>
          <w:color w:val="000000" w:themeColor="text1"/>
          <w:sz w:val="20"/>
          <w:szCs w:val="20"/>
          <w:lang w:eastAsia="es-ES"/>
        </w:rPr>
        <w:t>a.</w:t>
      </w:r>
      <w:r w:rsidRPr="00C937BC">
        <w:rPr>
          <w:rFonts w:ascii="Arial" w:eastAsia="Times New Roman" w:hAnsi="Arial" w:cs="Arial"/>
          <w:sz w:val="20"/>
          <w:szCs w:val="20"/>
          <w:lang w:val="x-none" w:eastAsia="es-ES"/>
        </w:rPr>
        <w:tab/>
      </w:r>
      <w:r w:rsidRPr="00C937BC">
        <w:rPr>
          <w:rFonts w:ascii="Arial" w:eastAsia="Arial" w:hAnsi="Arial" w:cs="Arial"/>
          <w:color w:val="000000" w:themeColor="text1"/>
          <w:sz w:val="20"/>
          <w:szCs w:val="20"/>
          <w:lang w:eastAsia="es-ES"/>
        </w:rPr>
        <w:t xml:space="preserve">Factura o documento equivalente, la cual deberá presentarse a nombre del </w:t>
      </w:r>
      <w:r w:rsidRPr="00C937BC">
        <w:rPr>
          <w:rFonts w:ascii="Arial" w:eastAsia="Arial Narrow" w:hAnsi="Arial" w:cs="Arial"/>
          <w:b/>
          <w:bCs/>
          <w:color w:val="000000" w:themeColor="text1"/>
          <w:sz w:val="20"/>
          <w:szCs w:val="20"/>
          <w:lang w:eastAsia="es-ES"/>
        </w:rPr>
        <w:t xml:space="preserve">PA 319439 FIDEICOMISO OXI SAN BENITO, </w:t>
      </w:r>
      <w:r w:rsidRPr="00C937BC">
        <w:rPr>
          <w:rFonts w:ascii="Arial" w:eastAsia="Arial" w:hAnsi="Arial" w:cs="Arial"/>
          <w:color w:val="000000" w:themeColor="text1"/>
          <w:sz w:val="20"/>
          <w:szCs w:val="20"/>
          <w:lang w:eastAsia="es-ES"/>
        </w:rPr>
        <w:t>el INTERVENTOR se compromete a adoptar el sistema de facturación electrónica cuando esté obligado a hacerlo.</w:t>
      </w:r>
    </w:p>
    <w:p w14:paraId="05596E0D"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Arial" w:hAnsi="Arial" w:cs="Arial"/>
          <w:color w:val="000000" w:themeColor="text1"/>
          <w:sz w:val="20"/>
          <w:szCs w:val="20"/>
          <w:lang w:eastAsia="es-ES"/>
        </w:rPr>
      </w:pPr>
      <w:r w:rsidRPr="00C937BC">
        <w:rPr>
          <w:rFonts w:ascii="Arial" w:eastAsia="Arial" w:hAnsi="Arial" w:cs="Arial"/>
          <w:color w:val="000000" w:themeColor="text1"/>
          <w:sz w:val="20"/>
          <w:szCs w:val="20"/>
          <w:lang w:eastAsia="es-ES"/>
        </w:rPr>
        <w:t>b.</w:t>
      </w:r>
      <w:r w:rsidRPr="00C937BC">
        <w:rPr>
          <w:rFonts w:ascii="Arial" w:eastAsia="Times New Roman" w:hAnsi="Arial" w:cs="Arial"/>
          <w:sz w:val="20"/>
          <w:szCs w:val="20"/>
          <w:lang w:val="x-none" w:eastAsia="es-ES"/>
        </w:rPr>
        <w:tab/>
      </w:r>
      <w:r w:rsidRPr="00C937BC">
        <w:rPr>
          <w:rFonts w:ascii="Arial" w:eastAsia="Arial" w:hAnsi="Arial" w:cs="Arial"/>
          <w:color w:val="000000" w:themeColor="text1"/>
          <w:sz w:val="20"/>
          <w:szCs w:val="20"/>
          <w:lang w:eastAsia="es-ES"/>
        </w:rPr>
        <w:t>Informe de avance mensual de gestión o informe final según el caso, con los anexos y con visto bueno soportado por escrito aprobados por el SUPERVISOR.</w:t>
      </w:r>
    </w:p>
    <w:p w14:paraId="52DFA9D6"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Arial" w:hAnsi="Arial" w:cs="Arial"/>
          <w:color w:val="000000" w:themeColor="text1"/>
          <w:sz w:val="20"/>
          <w:szCs w:val="20"/>
          <w:lang w:eastAsia="es-ES"/>
        </w:rPr>
      </w:pPr>
      <w:r w:rsidRPr="00C937BC">
        <w:rPr>
          <w:rFonts w:ascii="Arial" w:eastAsia="Arial" w:hAnsi="Arial" w:cs="Arial"/>
          <w:color w:val="000000" w:themeColor="text1"/>
          <w:sz w:val="20"/>
          <w:szCs w:val="20"/>
          <w:lang w:eastAsia="es-ES"/>
        </w:rPr>
        <w:t>c.</w:t>
      </w:r>
      <w:r w:rsidRPr="00C937BC">
        <w:rPr>
          <w:rFonts w:ascii="Arial" w:eastAsia="Times New Roman" w:hAnsi="Arial" w:cs="Arial"/>
          <w:sz w:val="20"/>
          <w:szCs w:val="20"/>
          <w:lang w:val="x-none" w:eastAsia="es-ES"/>
        </w:rPr>
        <w:tab/>
      </w:r>
      <w:r w:rsidRPr="00C937BC">
        <w:rPr>
          <w:rFonts w:ascii="Arial" w:eastAsia="Arial" w:hAnsi="Arial" w:cs="Arial"/>
          <w:color w:val="000000" w:themeColor="text1"/>
          <w:sz w:val="20"/>
          <w:szCs w:val="20"/>
          <w:lang w:eastAsia="es-ES"/>
        </w:rPr>
        <w:t>Soportes de pago de seguridad social integral y aportes parafiscales, soportado por la certificación firmada por el Representante Legal y el Revisor fiscal, en caso de aplicar este último.</w:t>
      </w:r>
    </w:p>
    <w:p w14:paraId="69834AA9"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Arial" w:hAnsi="Arial" w:cs="Arial"/>
          <w:color w:val="000000" w:themeColor="text1"/>
          <w:sz w:val="20"/>
          <w:szCs w:val="20"/>
          <w:lang w:eastAsia="es-ES"/>
        </w:rPr>
      </w:pPr>
      <w:r w:rsidRPr="00C937BC">
        <w:rPr>
          <w:rFonts w:ascii="Arial" w:eastAsia="Arial" w:hAnsi="Arial" w:cs="Arial"/>
          <w:color w:val="000000" w:themeColor="text1"/>
          <w:sz w:val="20"/>
          <w:szCs w:val="20"/>
          <w:lang w:eastAsia="es-ES"/>
        </w:rPr>
        <w:t>d.</w:t>
      </w:r>
      <w:r w:rsidRPr="00C937BC">
        <w:rPr>
          <w:rFonts w:ascii="Arial" w:eastAsia="Times New Roman" w:hAnsi="Arial" w:cs="Arial"/>
          <w:sz w:val="20"/>
          <w:szCs w:val="20"/>
          <w:lang w:val="x-none" w:eastAsia="es-ES"/>
        </w:rPr>
        <w:tab/>
      </w:r>
      <w:r w:rsidRPr="00C937BC">
        <w:rPr>
          <w:rFonts w:ascii="Arial" w:eastAsia="Arial" w:hAnsi="Arial" w:cs="Arial"/>
          <w:color w:val="000000" w:themeColor="text1"/>
          <w:sz w:val="20"/>
          <w:szCs w:val="20"/>
          <w:lang w:eastAsia="es-ES"/>
        </w:rPr>
        <w:t>Oficio suscrito por el personal responsable del cumplimiento de todas las normas de seguridad y salud en el trabajo donde indique tácitamente que el contratista cumplió a cabalidad con las obligaciones establecidas en el contrato sobre la materia.</w:t>
      </w:r>
    </w:p>
    <w:p w14:paraId="6CD4200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Arial" w:hAnsi="Arial" w:cs="Arial"/>
          <w:color w:val="000000" w:themeColor="text1"/>
          <w:sz w:val="20"/>
          <w:szCs w:val="20"/>
          <w:lang w:eastAsia="es-ES"/>
        </w:rPr>
      </w:pPr>
      <w:r w:rsidRPr="00C937BC">
        <w:rPr>
          <w:rFonts w:ascii="Arial" w:eastAsia="Arial" w:hAnsi="Arial" w:cs="Arial"/>
          <w:color w:val="000000" w:themeColor="text1"/>
          <w:sz w:val="20"/>
          <w:szCs w:val="20"/>
          <w:lang w:eastAsia="es-ES"/>
        </w:rPr>
        <w:t>e.</w:t>
      </w:r>
      <w:r w:rsidRPr="00C937BC">
        <w:rPr>
          <w:rFonts w:ascii="Arial" w:eastAsia="Times New Roman" w:hAnsi="Arial" w:cs="Arial"/>
          <w:sz w:val="20"/>
          <w:szCs w:val="20"/>
          <w:lang w:val="x-none" w:eastAsia="es-ES"/>
        </w:rPr>
        <w:tab/>
      </w:r>
      <w:r w:rsidRPr="00C937BC">
        <w:rPr>
          <w:rFonts w:ascii="Arial" w:eastAsia="Arial" w:hAnsi="Arial" w:cs="Arial"/>
          <w:color w:val="000000" w:themeColor="text1"/>
          <w:sz w:val="20"/>
          <w:szCs w:val="20"/>
          <w:lang w:eastAsia="es-ES"/>
        </w:rPr>
        <w:t>RUT actualizado en caso de presentar alguna modificación.</w:t>
      </w:r>
    </w:p>
    <w:p w14:paraId="20DD2581"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Arial" w:hAnsi="Arial" w:cs="Arial"/>
          <w:color w:val="000000" w:themeColor="text1"/>
          <w:sz w:val="20"/>
          <w:szCs w:val="20"/>
          <w:lang w:eastAsia="es-ES"/>
        </w:rPr>
      </w:pPr>
      <w:r w:rsidRPr="00C937BC">
        <w:rPr>
          <w:rFonts w:ascii="Arial" w:eastAsia="Arial" w:hAnsi="Arial" w:cs="Arial"/>
          <w:color w:val="000000" w:themeColor="text1"/>
          <w:sz w:val="20"/>
          <w:szCs w:val="20"/>
          <w:lang w:eastAsia="es-ES"/>
        </w:rPr>
        <w:t>f.</w:t>
      </w:r>
      <w:r w:rsidRPr="00C937BC">
        <w:rPr>
          <w:rFonts w:ascii="Arial" w:eastAsia="Times New Roman" w:hAnsi="Arial" w:cs="Arial"/>
          <w:sz w:val="20"/>
          <w:szCs w:val="20"/>
          <w:lang w:val="x-none" w:eastAsia="es-ES"/>
        </w:rPr>
        <w:tab/>
      </w:r>
      <w:r w:rsidRPr="00C937BC">
        <w:rPr>
          <w:rFonts w:ascii="Arial" w:eastAsia="Arial" w:hAnsi="Arial" w:cs="Arial"/>
          <w:color w:val="000000" w:themeColor="text1"/>
          <w:sz w:val="20"/>
          <w:szCs w:val="20"/>
          <w:lang w:eastAsia="es-ES"/>
        </w:rPr>
        <w:t>Certificación bancaria (Por una única vez). En el evento en que haya una modificación de número de cuenta y/o de entidad bancaria, hacer llegar una nueva certificación.</w:t>
      </w:r>
    </w:p>
    <w:p w14:paraId="5EF476A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Arial" w:hAnsi="Arial" w:cs="Arial"/>
          <w:color w:val="000000" w:themeColor="text1"/>
          <w:sz w:val="20"/>
          <w:szCs w:val="20"/>
          <w:lang w:eastAsia="es-ES"/>
        </w:rPr>
      </w:pPr>
      <w:r w:rsidRPr="00C937BC">
        <w:rPr>
          <w:rFonts w:ascii="Arial" w:eastAsia="Arial" w:hAnsi="Arial" w:cs="Arial"/>
          <w:color w:val="000000" w:themeColor="text1"/>
          <w:sz w:val="20"/>
          <w:szCs w:val="20"/>
          <w:lang w:eastAsia="es-ES"/>
        </w:rPr>
        <w:t>g.</w:t>
      </w:r>
      <w:r w:rsidRPr="00C937BC">
        <w:rPr>
          <w:rFonts w:ascii="Arial" w:eastAsia="Times New Roman" w:hAnsi="Arial" w:cs="Arial"/>
          <w:sz w:val="20"/>
          <w:szCs w:val="20"/>
          <w:lang w:val="x-none" w:eastAsia="es-ES"/>
        </w:rPr>
        <w:tab/>
      </w:r>
      <w:r w:rsidRPr="00C937BC">
        <w:rPr>
          <w:rFonts w:ascii="Arial" w:eastAsia="Arial" w:hAnsi="Arial" w:cs="Arial"/>
          <w:color w:val="000000" w:themeColor="text1"/>
          <w:sz w:val="20"/>
          <w:szCs w:val="20"/>
          <w:lang w:eastAsia="es-ES"/>
        </w:rPr>
        <w:t>Declaración juramentada donde indique si para el desarrollo de su actividad ha contratado o vinculado más de un trabajador para desarrollar el objeto contractual.</w:t>
      </w:r>
    </w:p>
    <w:p w14:paraId="637854EE"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Arial" w:hAnsi="Arial" w:cs="Arial"/>
          <w:color w:val="000000" w:themeColor="text1"/>
          <w:sz w:val="20"/>
          <w:szCs w:val="20"/>
          <w:lang w:eastAsia="es-ES"/>
        </w:rPr>
      </w:pPr>
      <w:r w:rsidRPr="00C937BC">
        <w:rPr>
          <w:rFonts w:ascii="Arial" w:eastAsia="Arial" w:hAnsi="Arial" w:cs="Arial"/>
          <w:color w:val="000000" w:themeColor="text1"/>
          <w:sz w:val="20"/>
          <w:szCs w:val="20"/>
          <w:lang w:eastAsia="es-ES"/>
        </w:rPr>
        <w:t>h.</w:t>
      </w:r>
      <w:r w:rsidRPr="00C937BC">
        <w:rPr>
          <w:rFonts w:ascii="Arial" w:eastAsia="Times New Roman" w:hAnsi="Arial" w:cs="Arial"/>
          <w:sz w:val="20"/>
          <w:szCs w:val="20"/>
          <w:lang w:val="x-none" w:eastAsia="es-ES"/>
        </w:rPr>
        <w:tab/>
      </w:r>
      <w:r w:rsidRPr="00C937BC">
        <w:rPr>
          <w:rFonts w:ascii="Arial" w:eastAsia="Arial" w:hAnsi="Arial" w:cs="Arial"/>
          <w:color w:val="000000" w:themeColor="text1"/>
          <w:sz w:val="20"/>
          <w:szCs w:val="20"/>
          <w:lang w:eastAsia="es-ES"/>
        </w:rPr>
        <w:t>Formato de Instrucción de pago con destino al CONTRATANTE.</w:t>
      </w:r>
    </w:p>
    <w:p w14:paraId="1A5F291F"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Arial" w:hAnsi="Arial" w:cs="Arial"/>
          <w:color w:val="000000" w:themeColor="text1"/>
          <w:sz w:val="20"/>
          <w:szCs w:val="20"/>
          <w:lang w:eastAsia="es-ES"/>
        </w:rPr>
      </w:pPr>
      <w:r w:rsidRPr="00C937BC">
        <w:rPr>
          <w:rFonts w:ascii="Arial" w:eastAsia="Arial" w:hAnsi="Arial" w:cs="Arial"/>
          <w:b/>
          <w:bCs/>
          <w:color w:val="000000" w:themeColor="text1"/>
          <w:sz w:val="20"/>
          <w:szCs w:val="20"/>
          <w:lang w:eastAsia="es-ES"/>
        </w:rPr>
        <w:t>Nota 6:</w:t>
      </w:r>
      <w:r w:rsidRPr="00C937BC">
        <w:rPr>
          <w:rFonts w:ascii="Arial" w:eastAsia="Arial" w:hAnsi="Arial" w:cs="Arial"/>
          <w:color w:val="000000" w:themeColor="text1"/>
          <w:sz w:val="20"/>
          <w:szCs w:val="20"/>
          <w:lang w:eastAsia="es-ES"/>
        </w:rPr>
        <w:t xml:space="preserve">  FIDUCIARIA OCCIDENTE </w:t>
      </w:r>
      <w:proofErr w:type="gramStart"/>
      <w:r w:rsidRPr="00C937BC">
        <w:rPr>
          <w:rFonts w:ascii="Arial" w:eastAsia="Arial" w:hAnsi="Arial" w:cs="Arial"/>
          <w:color w:val="000000" w:themeColor="text1"/>
          <w:sz w:val="20"/>
          <w:szCs w:val="20"/>
          <w:lang w:eastAsia="es-ES"/>
        </w:rPr>
        <w:t xml:space="preserve">S.A </w:t>
      </w:r>
      <w:r w:rsidRPr="00C937BC">
        <w:rPr>
          <w:rFonts w:ascii="Arial" w:eastAsia="Arial" w:hAnsi="Arial" w:cs="Arial"/>
          <w:color w:val="FF0000"/>
          <w:sz w:val="20"/>
          <w:szCs w:val="20"/>
          <w:lang w:eastAsia="es-ES"/>
        </w:rPr>
        <w:t xml:space="preserve"> </w:t>
      </w:r>
      <w:r w:rsidRPr="00C937BC">
        <w:rPr>
          <w:rFonts w:ascii="Arial" w:eastAsia="Arial" w:hAnsi="Arial" w:cs="Arial"/>
          <w:color w:val="000000" w:themeColor="text1"/>
          <w:sz w:val="20"/>
          <w:szCs w:val="20"/>
          <w:lang w:eastAsia="es-ES"/>
        </w:rPr>
        <w:t>como</w:t>
      </w:r>
      <w:proofErr w:type="gramEnd"/>
      <w:r w:rsidRPr="00C937BC">
        <w:rPr>
          <w:rFonts w:ascii="Arial" w:eastAsia="Arial" w:hAnsi="Arial" w:cs="Arial"/>
          <w:color w:val="000000" w:themeColor="text1"/>
          <w:sz w:val="20"/>
          <w:szCs w:val="20"/>
          <w:lang w:eastAsia="es-ES"/>
        </w:rPr>
        <w:t xml:space="preserve"> agente retenedor liquidará y pagará todas las obligaciones tributarias tanto de carácter nacional como territorial a las cuales está sujeto el CONTRATISTA (impuestos, contribuciones, entre otros), de las que de acuerdo con la ley fuere responsable el mismo. </w:t>
      </w:r>
    </w:p>
    <w:p w14:paraId="4FB94B00" w14:textId="77777777" w:rsidR="00C937BC" w:rsidRPr="00C937BC" w:rsidRDefault="00C937BC" w:rsidP="00C937BC">
      <w:pPr>
        <w:numPr>
          <w:ilvl w:val="0"/>
          <w:numId w:val="9"/>
        </w:numPr>
        <w:tabs>
          <w:tab w:val="left" w:pos="-142"/>
        </w:tabs>
        <w:autoSpaceDE w:val="0"/>
        <w:autoSpaceDN w:val="0"/>
        <w:adjustRightInd w:val="0"/>
        <w:spacing w:before="120" w:after="240" w:line="240" w:lineRule="auto"/>
        <w:jc w:val="both"/>
        <w:rPr>
          <w:rFonts w:ascii="Arial" w:eastAsia="Arial" w:hAnsi="Arial" w:cs="Arial"/>
          <w:color w:val="000000" w:themeColor="text1"/>
          <w:sz w:val="20"/>
          <w:szCs w:val="20"/>
          <w:lang w:eastAsia="es-ES"/>
        </w:rPr>
      </w:pPr>
      <w:r w:rsidRPr="00C937BC">
        <w:rPr>
          <w:rFonts w:ascii="Arial" w:eastAsia="Arial" w:hAnsi="Arial" w:cs="Arial"/>
          <w:color w:val="000000" w:themeColor="text1"/>
          <w:sz w:val="20"/>
          <w:szCs w:val="20"/>
          <w:lang w:eastAsia="es-ES"/>
        </w:rPr>
        <w:t>El CONTRATISTA declara el cumplimiento de sus obligaciones de carácter tributario, por lo tanto, asumirá las consecuencias penales y fiscales por cualquier omisión o falla al respecto.</w:t>
      </w:r>
    </w:p>
    <w:p w14:paraId="127F1672" w14:textId="77777777" w:rsidR="00C937BC" w:rsidRPr="00C937BC" w:rsidRDefault="00C937BC" w:rsidP="00C937BC">
      <w:pPr>
        <w:numPr>
          <w:ilvl w:val="0"/>
          <w:numId w:val="9"/>
        </w:numPr>
        <w:tabs>
          <w:tab w:val="left" w:pos="-142"/>
        </w:tabs>
        <w:autoSpaceDE w:val="0"/>
        <w:autoSpaceDN w:val="0"/>
        <w:adjustRightInd w:val="0"/>
        <w:spacing w:before="120" w:after="240" w:line="240" w:lineRule="auto"/>
        <w:jc w:val="both"/>
        <w:rPr>
          <w:rFonts w:ascii="Arial" w:eastAsia="Arial" w:hAnsi="Arial" w:cs="Arial"/>
          <w:color w:val="000000" w:themeColor="text1"/>
          <w:sz w:val="20"/>
          <w:szCs w:val="20"/>
          <w:lang w:eastAsia="es-ES"/>
        </w:rPr>
      </w:pPr>
      <w:r w:rsidRPr="00C937BC">
        <w:rPr>
          <w:rFonts w:ascii="Arial" w:eastAsia="Arial" w:hAnsi="Arial" w:cs="Arial"/>
          <w:color w:val="000000" w:themeColor="text1"/>
          <w:sz w:val="20"/>
          <w:szCs w:val="20"/>
          <w:lang w:eastAsia="es-ES"/>
        </w:rPr>
        <w:t>El CONTRATISTA declarará en cada pago a través de la certificación firmada por el Representante Legal y el Revisor fiscal (en caso de aplicar este último), estar cumpliendo sus obligaciones con los sistemas de salud, pensiones y ARL.</w:t>
      </w:r>
    </w:p>
    <w:p w14:paraId="308CC5EB"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Arial Narrow" w:hAnsi="Arial" w:cs="Arial"/>
          <w:b/>
          <w:bCs/>
          <w:color w:val="000000" w:themeColor="text1"/>
          <w:sz w:val="20"/>
          <w:szCs w:val="20"/>
          <w:lang w:eastAsia="es-ES"/>
        </w:rPr>
      </w:pPr>
      <w:r w:rsidRPr="00C937BC">
        <w:rPr>
          <w:rFonts w:ascii="Arial" w:eastAsia="Arial" w:hAnsi="Arial" w:cs="Arial"/>
          <w:b/>
          <w:bCs/>
          <w:color w:val="000000" w:themeColor="text1"/>
          <w:sz w:val="20"/>
          <w:szCs w:val="20"/>
          <w:lang w:eastAsia="es-ES"/>
        </w:rPr>
        <w:t>Nota 8:</w:t>
      </w:r>
      <w:r w:rsidRPr="00C937BC">
        <w:rPr>
          <w:rFonts w:ascii="Arial" w:eastAsia="Arial" w:hAnsi="Arial" w:cs="Arial"/>
          <w:color w:val="000000" w:themeColor="text1"/>
          <w:sz w:val="20"/>
          <w:szCs w:val="20"/>
          <w:lang w:eastAsia="es-ES"/>
        </w:rPr>
        <w:t xml:space="preserve"> Por medio del presente contrato, el INTERVENTOR acepta someterse a los procedimientos establecidos por FIDUCIARIA OCCIDENTE S.A, como vocera y administradora del</w:t>
      </w:r>
      <w:r w:rsidRPr="00C937BC">
        <w:rPr>
          <w:rFonts w:ascii="Arial" w:eastAsia="Arial Narrow" w:hAnsi="Arial" w:cs="Arial"/>
          <w:b/>
          <w:bCs/>
          <w:color w:val="000000" w:themeColor="text1"/>
          <w:sz w:val="20"/>
          <w:szCs w:val="20"/>
          <w:lang w:eastAsia="es-ES"/>
        </w:rPr>
        <w:t xml:space="preserve"> PA 319439 FIDEICOMISO OXI SAN BENITO– OXI</w:t>
      </w:r>
    </w:p>
    <w:p w14:paraId="23918C2F"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Arial" w:hAnsi="Arial" w:cs="Arial"/>
          <w:color w:val="000000" w:themeColor="text1"/>
          <w:sz w:val="20"/>
          <w:szCs w:val="20"/>
          <w:lang w:eastAsia="es-ES"/>
        </w:rPr>
      </w:pPr>
      <w:r w:rsidRPr="00C937BC">
        <w:rPr>
          <w:rFonts w:ascii="Arial" w:eastAsia="Arial" w:hAnsi="Arial" w:cs="Arial"/>
          <w:b/>
          <w:bCs/>
          <w:color w:val="000000" w:themeColor="text1"/>
          <w:sz w:val="20"/>
          <w:szCs w:val="20"/>
          <w:lang w:eastAsia="es-ES"/>
        </w:rPr>
        <w:t>Nota 9:</w:t>
      </w:r>
      <w:r w:rsidRPr="00C937BC">
        <w:rPr>
          <w:rFonts w:ascii="Arial" w:eastAsia="Arial" w:hAnsi="Arial" w:cs="Arial"/>
          <w:color w:val="000000" w:themeColor="text1"/>
          <w:sz w:val="20"/>
          <w:szCs w:val="20"/>
          <w:lang w:eastAsia="es-ES"/>
        </w:rPr>
        <w:t xml:space="preserve"> El contratista debe tener en cuenta en el momento de la facturación, todas las facturas deben salir a nombre del Patrimonio Autónomo.</w:t>
      </w:r>
    </w:p>
    <w:p w14:paraId="21BBA950"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ANTICIPO</w:t>
      </w:r>
    </w:p>
    <w:p w14:paraId="375B2B6B"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Una vez cumplidos los requisitos de perfeccionamiento y legalización del contrato, la ENTIDAD CONTRATANTE podrá entregar un anticipo desde el CERO POR CIENTO (0%) hasta el TREINTA POR CIENTO (30%) del valor básico del contrato, el cual se tramitará previa solicitud del </w:t>
      </w:r>
      <w:r w:rsidRPr="00C937BC">
        <w:rPr>
          <w:rFonts w:ascii="Arial" w:eastAsia="Times New Roman" w:hAnsi="Arial" w:cs="Arial"/>
          <w:sz w:val="20"/>
          <w:szCs w:val="20"/>
          <w:lang w:eastAsia="es-ES"/>
        </w:rPr>
        <w:lastRenderedPageBreak/>
        <w:t xml:space="preserve">INTERVENTOR y aceptación de las condiciones de LA ENTIDAD CONTRATANTE para su entrega, para lo cual el Ordenador del Gasto debe autorizar el pago en el formato establecido para tales efectos, que se radicará por el interventor para el trámite con sus respectivos anexos. </w:t>
      </w:r>
    </w:p>
    <w:p w14:paraId="3F9D7B0B"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La cuota de amortización se determinará multiplicando el valor de la respectiva acta por la relación que exista entre el saldo del anticipo y el saldo del valor del contrato. Sin embargo, el INTERVENTOR podrá amortizar un porcentaje mayor al acordado. Su amortización total deberá realizarse por lo menos un (1) mes antes del vencimiento del plazo contractual (siempre y cuando el plazo contractual supere los 6 meses), situación que deberá ser controlada por el gestor designado por la entidad.</w:t>
      </w:r>
    </w:p>
    <w:p w14:paraId="1786204D" w14:textId="77777777" w:rsidR="00C937BC" w:rsidRPr="00C937BC" w:rsidRDefault="00C937BC" w:rsidP="00C937BC">
      <w:pPr>
        <w:keepNext/>
        <w:keepLines/>
        <w:numPr>
          <w:ilvl w:val="0"/>
          <w:numId w:val="29"/>
        </w:numPr>
        <w:spacing w:before="360" w:after="60" w:line="240" w:lineRule="auto"/>
        <w:ind w:left="1004"/>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PAGO DE ANTICIPO</w:t>
      </w:r>
    </w:p>
    <w:p w14:paraId="0F91F28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La iniciación de labores o el cumplimiento de cualquiera de las obligaciones contractuales del interventor, no estará supeditada en ningún caso al giro de anticipo por para de LA ENTIDAD CONTRATANTE.</w:t>
      </w:r>
    </w:p>
    <w:p w14:paraId="6D11121B"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Los dineros provenientes del anticipo sólo serán invertidos de acuerdo con el Plan de Inversión mensualizado de anticipo y estos no podrán destinarse a fines distintos a los relacionados con la ejecución y cumplimiento del contrato. </w:t>
      </w:r>
    </w:p>
    <w:p w14:paraId="42F08E71"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El anticipo será amortizado mediante deducciones de las actas mensuales de costos, situación que deberá ser controlada por el Supervisor. La cuota de amortización se determinará multiplicando el valor de la respectiva acta por la relación que exista entre el saldo del anticipo y el saldo del valor del contrato. Sin embargo, el INTERVENTOR podrá amortizar un porcentaje mayor al acordado. Su amortización total deberá realizarse por lo menos un (1) mes antes del vencimiento del plazo contractual (siempre y cuando el plazo inicial del contrato supere los seis (6) meses, situación que deberá ser controlada por el Supervisor.</w:t>
      </w:r>
    </w:p>
    <w:p w14:paraId="21956FFA"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AJUSTE</w:t>
      </w:r>
    </w:p>
    <w:p w14:paraId="7CF58503"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LA ENTIDAD CONTRATANTE actualizará cada doce (12) meses de ejecución de contrato y posterior a la orden de inicio, los sueldos y tarifas de los contratos que contemplen cambio de vigencia, con base en la variación del IPC (Índice de Precios al Consumidor Total Nacional) publicado por el DANE.</w:t>
      </w:r>
    </w:p>
    <w:p w14:paraId="71FCB0F5"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Para determinar el factor de ajuste se tomará el IPC vigente del mes de la Anualidad del contrato, dividido entre el IPC del mes anterior a la fecha de presentación de la propuesta técnica, redondeando el factor a dos decímales, ya sea por exceso si la fracción es igual o superior a 0.5 y por defecto si la fracción es menor de 0.5. Los valores actualizados de sueldos y tarifas se aproximarán a mil, ya sea por exceso si la fracción es igual o superior a 500 y por defecto si la fracción es menor de 500.</w:t>
      </w:r>
    </w:p>
    <w:p w14:paraId="061DA45D" w14:textId="77777777" w:rsidR="00C937BC" w:rsidRPr="00C937BC" w:rsidRDefault="00C937BC" w:rsidP="00C937BC">
      <w:pPr>
        <w:keepNext/>
        <w:keepLines/>
        <w:numPr>
          <w:ilvl w:val="0"/>
          <w:numId w:val="9"/>
        </w:numPr>
        <w:spacing w:before="360" w:after="24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DOCUMENTOS O INSUMOS QUE ENTREGARÁ LA ENTIDAD PARA LA EJECUCIÓN DEL CONTRATO</w:t>
      </w:r>
    </w:p>
    <w:p w14:paraId="3A3732EA"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En desarrollo del contrato de Interventoría se procederá conforme a lo establecido en el Manual de Interventoría del INVIAS, en su Instructivo MEPI-MN1-IN-1, INSTRUCTIVO PARA EL INICIO DE LA EJECUCIÓN DE LOS CONTRATOS DE OBRA E INTERVENTORÍA, en el cual se presentan los documentos generales a entregar al Interventor. </w:t>
      </w:r>
    </w:p>
    <w:p w14:paraId="72A91E83"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En aquellos contratos a los cuales se ejecute interventoría, en los cuales figure un ítem relacionado con el desarrollo de labores relativas a la ejecución y/ actualización y/o ajustes y/o complementación y/o revisión de Estudios y/o Diseños y/o cálculos estructurales, el Interventor velará porque en todo momento, los productos entregados por el contratista de la Obra, cumplan con los requerimientos de contenido, metodología, y  las especificaciones generales y particulares aplicables, antes de emitir concepto de aprobación.</w:t>
      </w:r>
    </w:p>
    <w:p w14:paraId="5D0469D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 xml:space="preserve">El Interventor deberá realizar lo necesario y suficiente en orden a conocer, revisar y estudiar completamente los estudios y diseños que la Entidad entregue al Contratista de obra para la </w:t>
      </w:r>
      <w:r w:rsidRPr="00C937BC">
        <w:rPr>
          <w:rFonts w:ascii="Arial" w:eastAsia="Times New Roman" w:hAnsi="Arial" w:cs="Arial"/>
          <w:sz w:val="20"/>
          <w:szCs w:val="20"/>
          <w:lang w:val="x-none" w:eastAsia="es-ES"/>
        </w:rPr>
        <w:lastRenderedPageBreak/>
        <w:t xml:space="preserve">ejecución de las obras objeto de la Interventoría, en caso de aplicar. En consecuencia, finalizado el plazo previsto por la Entidad para la revisión de los estudios y diseños [cuando aplique, o si contempla etapa de actualización], si el Contratista de obra no se pronuncia en sentido contrario, se entiende que ha aceptado los estudios y diseños presentados por la Entidad y asume la responsabilidad de los resultados para la implementación de los mismos y la ejecución de la obra contratada, con la debida calidad, garantizando la durabilidad, resistencia, estabilidad y funcionalidad de tales obras; los cuales serán objeto de seguimiento y vigilancia por el Interventor. El Interventor se pronunciará y emitirá concepto sobre las eventuales modificaciones que proponga el Contratista de obra, para consideración de la ENTIDAD CONTRATANTE. </w:t>
      </w:r>
    </w:p>
    <w:p w14:paraId="0D5C7C3A"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Cualquier modificación y/o adaptación y/o complementación que el Contratista pretenda efectuar a los estudios y diseños de la obra deberán ser tramitadas por este último para aprobación de la Entidad, previo concepto de la Interventoría. Para tal fin, </w:t>
      </w:r>
      <w:r w:rsidRPr="00C937BC">
        <w:rPr>
          <w:rFonts w:ascii="Arial" w:eastAsia="Times New Roman" w:hAnsi="Arial" w:cs="Arial"/>
          <w:color w:val="000000" w:themeColor="text1"/>
          <w:sz w:val="20"/>
          <w:szCs w:val="20"/>
          <w:lang w:eastAsia="es-ES"/>
        </w:rPr>
        <w:t>la Entidad le concederá a</w:t>
      </w:r>
      <w:r w:rsidRPr="00C937BC">
        <w:rPr>
          <w:rFonts w:ascii="Arial" w:eastAsia="Times New Roman" w:hAnsi="Arial" w:cs="Arial"/>
          <w:sz w:val="20"/>
          <w:szCs w:val="20"/>
          <w:lang w:eastAsia="es-ES"/>
        </w:rPr>
        <w:t xml:space="preserve">l Contratista de obra unos plazos razonables para ejecutar dichas tareas, situación que será parte del seguimiento, control, vigilancia y aprobación por parte de la Interventoría. </w:t>
      </w:r>
    </w:p>
    <w:p w14:paraId="301675DE"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Es importante manifestar que la responsabilidad de los consultores que realizaron los estudios y diseños se establece según el amparo de calidad del servicio, siempre y cuando esté vigente dicho amparo. Por tal motivo, la Entidad analizará si es procedente la modificación y/o adaptación y/o actualización y/o complementación de los diseños realizados; y en caso de ser necesario algún ajuste, la obligación y responsabilidad se encuentra asociada al Contratista de obra y la verificación en el Interventor. </w:t>
      </w:r>
    </w:p>
    <w:p w14:paraId="68B49359"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b/>
          <w:bCs/>
          <w:sz w:val="20"/>
          <w:szCs w:val="20"/>
          <w:u w:val="single"/>
          <w:lang w:eastAsia="es-ES"/>
        </w:rPr>
      </w:pPr>
      <w:r w:rsidRPr="00C937BC">
        <w:rPr>
          <w:rFonts w:ascii="Arial" w:eastAsia="Times New Roman" w:hAnsi="Arial" w:cs="Arial"/>
          <w:b/>
          <w:bCs/>
          <w:sz w:val="20"/>
          <w:szCs w:val="20"/>
          <w:u w:val="single"/>
          <w:lang w:eastAsia="es-ES"/>
        </w:rPr>
        <w:t>Todo lo anterior en caso de que aplique.</w:t>
      </w:r>
    </w:p>
    <w:p w14:paraId="7285A508" w14:textId="77777777" w:rsidR="00C937BC" w:rsidRPr="00C937BC" w:rsidRDefault="00C937BC" w:rsidP="00C937BC">
      <w:pPr>
        <w:keepNext/>
        <w:keepLines/>
        <w:numPr>
          <w:ilvl w:val="0"/>
          <w:numId w:val="9"/>
        </w:numPr>
        <w:spacing w:before="360" w:after="24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 xml:space="preserve">INFORMACIÓN SOBRE EL PERSONAL PROFESIONAL Y EQUIPOS DEL INTERVENTOR </w:t>
      </w:r>
    </w:p>
    <w:p w14:paraId="0C190CBC"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Para analizar la información del personal del Interventor se tendrán en cuenta las siguientes consideraciones:</w:t>
      </w:r>
    </w:p>
    <w:p w14:paraId="380A4045" w14:textId="77777777" w:rsidR="00C937BC" w:rsidRPr="00C937BC" w:rsidRDefault="00C937BC" w:rsidP="00C937BC">
      <w:pPr>
        <w:numPr>
          <w:ilvl w:val="0"/>
          <w:numId w:val="13"/>
        </w:numPr>
        <w:tabs>
          <w:tab w:val="left" w:pos="-142"/>
        </w:tabs>
        <w:autoSpaceDE w:val="0"/>
        <w:autoSpaceDN w:val="0"/>
        <w:adjustRightInd w:val="0"/>
        <w:spacing w:before="120" w:after="240" w:line="240" w:lineRule="auto"/>
        <w:jc w:val="both"/>
        <w:rPr>
          <w:rFonts w:ascii="Arial" w:eastAsia="Arial" w:hAnsi="Arial" w:cs="Arial"/>
          <w:sz w:val="20"/>
          <w:szCs w:val="20"/>
          <w:lang w:val="x-none" w:eastAsia="es-ES"/>
        </w:rPr>
      </w:pPr>
      <w:r w:rsidRPr="00C937BC">
        <w:rPr>
          <w:rFonts w:ascii="Arial" w:eastAsia="Arial" w:hAnsi="Arial" w:cs="Arial"/>
          <w:sz w:val="20"/>
          <w:szCs w:val="20"/>
          <w:lang w:val="x-none" w:eastAsia="es-ES"/>
        </w:rPr>
        <w:t xml:space="preserve">Los soportes académicos y de experiencia de los perfiles que están descritos en el Anexo Técnico serán verificados por la Entidad </w:t>
      </w:r>
      <w:r w:rsidRPr="00C937BC">
        <w:rPr>
          <w:rFonts w:ascii="Arial" w:eastAsia="Arial" w:hAnsi="Arial" w:cs="Arial"/>
          <w:sz w:val="20"/>
          <w:szCs w:val="20"/>
          <w:lang w:eastAsia="es-ES"/>
        </w:rPr>
        <w:t>previo a la orden de inicio del contrato.</w:t>
      </w:r>
    </w:p>
    <w:p w14:paraId="7C5064D7" w14:textId="77777777" w:rsidR="00C937BC" w:rsidRPr="00C937BC" w:rsidRDefault="00C937BC" w:rsidP="00C937BC">
      <w:pPr>
        <w:numPr>
          <w:ilvl w:val="0"/>
          <w:numId w:val="13"/>
        </w:num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 xml:space="preserve">Si el Interventor ofrece dos (2) o más profesionales para realizar actividades de un mismo cargo, </w:t>
      </w:r>
      <w:r w:rsidRPr="00C937BC">
        <w:rPr>
          <w:rFonts w:ascii="Arial" w:eastAsia="Arial" w:hAnsi="Arial" w:cs="Arial"/>
          <w:sz w:val="20"/>
          <w:szCs w:val="20"/>
          <w:lang w:val="x-none" w:eastAsia="es-ES"/>
        </w:rPr>
        <w:t>cada uno de ellos deberá cumplir los requisitos exigidos en los Pliegos de Condiciones para el</w:t>
      </w:r>
      <w:r w:rsidRPr="00C937BC">
        <w:rPr>
          <w:rFonts w:ascii="Arial" w:eastAsia="Times New Roman" w:hAnsi="Arial" w:cs="Arial"/>
          <w:sz w:val="20"/>
          <w:szCs w:val="20"/>
          <w:lang w:val="x-none" w:eastAsia="es-ES"/>
        </w:rPr>
        <w:t xml:space="preserve"> respectivo cargo. Un mismo profesional no puede ser proporcionado para dos (2) o más cargos diferentes en los cuales supere el cien por ciento (100 %) de la dedicación requerida para este Proceso de Contratación.</w:t>
      </w:r>
    </w:p>
    <w:p w14:paraId="33397AC7" w14:textId="77777777" w:rsidR="00C937BC" w:rsidRPr="00C937BC" w:rsidRDefault="00C937BC" w:rsidP="00C937BC">
      <w:pPr>
        <w:numPr>
          <w:ilvl w:val="0"/>
          <w:numId w:val="13"/>
        </w:num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El Interventor deberá informar la fecha a partir de la cual los profesionales ofrecidos ejercen legalmente la profesión de conformidad con lo señalado en el Pliego de Condiciones. El requisito de la tarjeta o certificado profesional se puede suplir con el registro de que trata el artículo 18 del Decreto 2106 de 2019, o según las regulaciones aplicables para cada profesión.</w:t>
      </w:r>
    </w:p>
    <w:p w14:paraId="3F27E2B5" w14:textId="77777777" w:rsidR="00C937BC" w:rsidRPr="00C937BC" w:rsidRDefault="00C937BC" w:rsidP="00C937BC">
      <w:pPr>
        <w:numPr>
          <w:ilvl w:val="0"/>
          <w:numId w:val="13"/>
        </w:num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Las certificaciones de experiencia de los profesionales deben ser expedidas por la persona natural o jurídica con quien se haya establecido la relación laboral o de prestación de servicios.</w:t>
      </w:r>
    </w:p>
    <w:p w14:paraId="78311F5B" w14:textId="77777777" w:rsidR="00C937BC" w:rsidRPr="00C937BC" w:rsidRDefault="00C937BC" w:rsidP="00C937BC">
      <w:pPr>
        <w:numPr>
          <w:ilvl w:val="0"/>
          <w:numId w:val="13"/>
        </w:num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En la determinación de la experiencia y la formación académica de los profesionales serán aplicables las equivalencias detalladas en la “Matriz 4 – Lineamientos de requisitos del personal” y los lineamientos contenidos en esta.</w:t>
      </w:r>
    </w:p>
    <w:p w14:paraId="0F8CCB97" w14:textId="77777777" w:rsidR="00C937BC" w:rsidRPr="00C937BC" w:rsidRDefault="00C937BC" w:rsidP="00C937BC">
      <w:pPr>
        <w:numPr>
          <w:ilvl w:val="0"/>
          <w:numId w:val="13"/>
        </w:num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 xml:space="preserve">La Entidad aplicará las equivalencias mencionadas en la “Matriz 4 – Lineamientos de requisitos del personal” para verificar el cumplimiento de la formación académica y la experiencia mínima exigida al equipo de trabajo (Personal Clave Evaluable), de acuerdo con los perfiles requeridos en este Anexo. En todo caso, la Entidad podrá aplicar estas </w:t>
      </w:r>
      <w:r w:rsidRPr="00C937BC">
        <w:rPr>
          <w:rFonts w:ascii="Arial" w:eastAsia="Times New Roman" w:hAnsi="Arial" w:cs="Arial"/>
          <w:sz w:val="20"/>
          <w:szCs w:val="20"/>
          <w:lang w:val="x-none" w:eastAsia="es-ES"/>
        </w:rPr>
        <w:lastRenderedPageBreak/>
        <w:t>equivalencias a los demás profesionales requeridos en el proyecto de interventoría que no hayan sido objeto de puntuación.</w:t>
      </w:r>
    </w:p>
    <w:p w14:paraId="276B1821" w14:textId="77777777" w:rsidR="00C937BC" w:rsidRPr="00C937BC" w:rsidRDefault="00C937BC" w:rsidP="00C937BC">
      <w:pPr>
        <w:numPr>
          <w:ilvl w:val="0"/>
          <w:numId w:val="13"/>
        </w:num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La Entidad podrá solicitar en cualquier momento al Interventor los documentos que permitan acreditar el valor y el pago correspondiente de cada uno de los profesionales empleados para el desarrollo del objeto contractual y que estén acorde con el valor de los honorarios definidos a la fecha de ejecución del contrato, en el caso en el cual sea establecida una remuneración de referencia.</w:t>
      </w:r>
    </w:p>
    <w:p w14:paraId="52896D46" w14:textId="77777777" w:rsidR="00C937BC" w:rsidRPr="00C937BC" w:rsidRDefault="00C937BC" w:rsidP="00C937BC">
      <w:pPr>
        <w:numPr>
          <w:ilvl w:val="0"/>
          <w:numId w:val="13"/>
        </w:num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El Interventor es responsable de verificar que los profesionales propuestos que se vincularán al proyecto tengan la disponibilidad real para ejecutarlo, así como el cumplimiento de los requisitos de formación y experiencia.</w:t>
      </w:r>
    </w:p>
    <w:p w14:paraId="7D31F49C" w14:textId="77777777" w:rsidR="00C937BC" w:rsidRPr="00C937BC" w:rsidRDefault="00C937BC" w:rsidP="00C937BC">
      <w:pPr>
        <w:numPr>
          <w:ilvl w:val="0"/>
          <w:numId w:val="13"/>
        </w:num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El Interventor se obliga a que los profesionales estén disponibles (físicamente o a través de medios digitales) de acuerdo con el porcentaje de dedicación exigido para cada profesional, so pena de aplicar las sanciones contractuales.</w:t>
      </w:r>
    </w:p>
    <w:p w14:paraId="0082113E" w14:textId="77777777" w:rsidR="00C937BC" w:rsidRPr="00C937BC" w:rsidRDefault="00C937BC" w:rsidP="00C937BC">
      <w:pPr>
        <w:numPr>
          <w:ilvl w:val="0"/>
          <w:numId w:val="13"/>
        </w:num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 xml:space="preserve">La Entidad se reserva el derecho de exigir el reemplazo o el retiro de cualquier Contratista o trabajador vinculado al contrato, sin que ello conlleve a mayores costos para ella, detallando las razones que justifican la solicitud de dicho cambio, el cual deberá ser reemplazado por uno que cumpla con los requisitos establecidos para tal cargo. </w:t>
      </w:r>
    </w:p>
    <w:p w14:paraId="18DC21B6"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napToGrid w:val="0"/>
          <w:sz w:val="20"/>
          <w:szCs w:val="20"/>
          <w:lang w:val="es-ES" w:eastAsia="es-ES"/>
        </w:rPr>
      </w:pPr>
      <w:r w:rsidRPr="00C937BC">
        <w:rPr>
          <w:rFonts w:ascii="Arial" w:eastAsia="Times New Roman" w:hAnsi="Arial" w:cs="Arial"/>
          <w:snapToGrid w:val="0"/>
          <w:sz w:val="20"/>
          <w:szCs w:val="20"/>
          <w:lang w:val="es-ES" w:eastAsia="es-ES"/>
        </w:rPr>
        <w:t>El personal relacionado será contratado por el Interventor y su costo debe incluirse dentro de la estructura de costos de la oferta, que fue definida al presentar la propuesta</w:t>
      </w:r>
      <w:r w:rsidRPr="00C937BC">
        <w:rPr>
          <w:rFonts w:ascii="Arial" w:eastAsia="Times New Roman" w:hAnsi="Arial" w:cs="Arial"/>
          <w:sz w:val="20"/>
          <w:szCs w:val="20"/>
          <w:lang w:val="es-ES" w:eastAsia="es-ES"/>
        </w:rPr>
        <w:t xml:space="preserve"> </w:t>
      </w:r>
      <w:r w:rsidRPr="00C937BC">
        <w:rPr>
          <w:rFonts w:ascii="Arial" w:eastAsia="Times New Roman" w:hAnsi="Arial" w:cs="Arial"/>
          <w:snapToGrid w:val="0"/>
          <w:sz w:val="20"/>
          <w:szCs w:val="20"/>
          <w:lang w:val="es-ES" w:eastAsia="es-ES"/>
        </w:rPr>
        <w:t xml:space="preserve">en el “Formulario 1 – Propuesta Económica del contrato”. Se aclara que los perfiles que hacen parte del Personal Clave Evaluable deben cubrir todo el plazo de ejecución del proyecto indistintamente de su porcentaje de dedicación. Para los demás perfiles profesionales, en caso de que la Entidad los requiera deberán estar disponibles, según su porcentaje de dedicación, con el fin de lograr el cumplimiento del objeto contractual y las obligaciones derivadas del Interventor, para lo cual se podrá hacer uso de medios virtuales. </w:t>
      </w:r>
    </w:p>
    <w:p w14:paraId="500600B5"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Personal Clave Evaluable</w:t>
      </w:r>
    </w:p>
    <w:p w14:paraId="115610F0"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napToGrid w:val="0"/>
          <w:sz w:val="20"/>
          <w:szCs w:val="20"/>
          <w:lang w:val="es-ES" w:eastAsia="es-ES"/>
        </w:rPr>
      </w:pPr>
      <w:r w:rsidRPr="00C937BC">
        <w:rPr>
          <w:rFonts w:ascii="Arial" w:eastAsia="Times New Roman" w:hAnsi="Arial" w:cs="Arial"/>
          <w:snapToGrid w:val="0"/>
          <w:sz w:val="20"/>
          <w:szCs w:val="20"/>
          <w:lang w:val="es-ES" w:eastAsia="es-ES"/>
        </w:rPr>
        <w:t xml:space="preserve">El Personal Clave Evaluable es el definido en el Pliego de Condiciones, el cual es susceptible de acreditación de puntaje bajo las condiciones establecidas en dicho documento, y al que le serán aplicables las condiciones de verificación de experiencia definidas en este documento. </w:t>
      </w:r>
    </w:p>
    <w:p w14:paraId="2DD475A5" w14:textId="77777777" w:rsidR="00C937BC" w:rsidRPr="00C937BC" w:rsidRDefault="00C937BC" w:rsidP="00C937BC">
      <w:pPr>
        <w:numPr>
          <w:ilvl w:val="0"/>
          <w:numId w:val="30"/>
        </w:numPr>
        <w:spacing w:after="200" w:line="240" w:lineRule="auto"/>
        <w:contextualSpacing/>
        <w:jc w:val="both"/>
        <w:rPr>
          <w:rFonts w:ascii="Arial" w:eastAsia="Arial" w:hAnsi="Arial" w:cs="Arial"/>
          <w:sz w:val="20"/>
          <w:szCs w:val="20"/>
          <w:lang w:eastAsia="es-CO"/>
        </w:rPr>
      </w:pPr>
      <w:r w:rsidRPr="00C937BC">
        <w:rPr>
          <w:rFonts w:ascii="Arial" w:eastAsia="Arial" w:hAnsi="Arial" w:cs="Arial"/>
          <w:sz w:val="20"/>
          <w:szCs w:val="20"/>
          <w:lang w:eastAsia="es-CO"/>
        </w:rPr>
        <w:t xml:space="preserve">Un (1) </w:t>
      </w:r>
      <w:proofErr w:type="gramStart"/>
      <w:r w:rsidRPr="00C937BC">
        <w:rPr>
          <w:rFonts w:ascii="Arial" w:eastAsia="Arial" w:hAnsi="Arial" w:cs="Arial"/>
          <w:sz w:val="20"/>
          <w:szCs w:val="20"/>
          <w:lang w:eastAsia="es-CO"/>
        </w:rPr>
        <w:t>Director</w:t>
      </w:r>
      <w:proofErr w:type="gramEnd"/>
      <w:r w:rsidRPr="00C937BC">
        <w:rPr>
          <w:rFonts w:ascii="Arial" w:eastAsia="Arial" w:hAnsi="Arial" w:cs="Arial"/>
          <w:sz w:val="20"/>
          <w:szCs w:val="20"/>
          <w:lang w:eastAsia="es-CO"/>
        </w:rPr>
        <w:t xml:space="preserve"> de Interventoría</w:t>
      </w:r>
    </w:p>
    <w:p w14:paraId="4AB20618" w14:textId="77777777" w:rsidR="00C937BC" w:rsidRPr="00C937BC" w:rsidRDefault="00C937BC" w:rsidP="00C937BC">
      <w:pPr>
        <w:numPr>
          <w:ilvl w:val="0"/>
          <w:numId w:val="30"/>
        </w:numPr>
        <w:spacing w:after="200" w:line="240" w:lineRule="auto"/>
        <w:contextualSpacing/>
        <w:jc w:val="both"/>
        <w:rPr>
          <w:rFonts w:ascii="Arial" w:eastAsia="Arial" w:hAnsi="Arial" w:cs="Arial"/>
          <w:sz w:val="20"/>
          <w:szCs w:val="20"/>
          <w:lang w:eastAsia="es-CO"/>
        </w:rPr>
      </w:pPr>
      <w:r w:rsidRPr="00C937BC">
        <w:rPr>
          <w:rFonts w:ascii="Arial" w:eastAsia="Arial" w:hAnsi="Arial" w:cs="Arial"/>
          <w:sz w:val="20"/>
          <w:szCs w:val="20"/>
          <w:lang w:eastAsia="es-CO"/>
        </w:rPr>
        <w:t>Un (1) Ingeniero Residente de Interventoría</w:t>
      </w:r>
    </w:p>
    <w:p w14:paraId="2AA0A7AD" w14:textId="77777777" w:rsidR="00C937BC" w:rsidRPr="00C937BC" w:rsidRDefault="00C937BC" w:rsidP="00C937BC">
      <w:pPr>
        <w:numPr>
          <w:ilvl w:val="0"/>
          <w:numId w:val="30"/>
        </w:numPr>
        <w:spacing w:after="200" w:line="240" w:lineRule="auto"/>
        <w:contextualSpacing/>
        <w:jc w:val="both"/>
        <w:rPr>
          <w:rFonts w:ascii="Arial" w:eastAsia="Arial" w:hAnsi="Arial" w:cs="Arial"/>
          <w:sz w:val="20"/>
          <w:szCs w:val="20"/>
          <w:lang w:eastAsia="es-CO"/>
        </w:rPr>
      </w:pPr>
      <w:r w:rsidRPr="00C937BC">
        <w:rPr>
          <w:rFonts w:ascii="Arial" w:eastAsia="Arial" w:hAnsi="Arial" w:cs="Arial"/>
          <w:sz w:val="20"/>
          <w:szCs w:val="20"/>
          <w:lang w:eastAsia="es-CO"/>
        </w:rPr>
        <w:t>Un (1) Especialista en Pavimentos y/o Vías</w:t>
      </w:r>
    </w:p>
    <w:p w14:paraId="704D7355" w14:textId="77777777" w:rsidR="00C937BC" w:rsidRPr="00C937BC" w:rsidRDefault="00C937BC" w:rsidP="00C937BC">
      <w:pPr>
        <w:tabs>
          <w:tab w:val="left" w:pos="-142"/>
        </w:tabs>
        <w:autoSpaceDE w:val="0"/>
        <w:autoSpaceDN w:val="0"/>
        <w:adjustRightInd w:val="0"/>
        <w:spacing w:before="120" w:after="0" w:line="240" w:lineRule="auto"/>
        <w:jc w:val="both"/>
        <w:rPr>
          <w:rFonts w:ascii="Arial" w:eastAsia="Times New Roman" w:hAnsi="Arial" w:cs="Arial"/>
          <w:sz w:val="20"/>
          <w:szCs w:val="20"/>
          <w:lang w:val="es-ES" w:eastAsia="es-ES"/>
        </w:rPr>
      </w:pPr>
    </w:p>
    <w:tbl>
      <w:tblPr>
        <w:tblW w:w="9918" w:type="dxa"/>
        <w:jc w:val="center"/>
        <w:tblBorders>
          <w:top w:val="single" w:sz="12" w:space="0" w:color="4472C4" w:themeColor="accent1"/>
          <w:left w:val="single" w:sz="12" w:space="0" w:color="4472C4" w:themeColor="accent1"/>
          <w:bottom w:val="single" w:sz="12" w:space="0" w:color="4472C4" w:themeColor="accent1"/>
          <w:right w:val="single" w:sz="12" w:space="0" w:color="4472C4" w:themeColor="accent1"/>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918"/>
        <w:gridCol w:w="1441"/>
        <w:gridCol w:w="1774"/>
        <w:gridCol w:w="1230"/>
        <w:gridCol w:w="1185"/>
        <w:gridCol w:w="1384"/>
        <w:gridCol w:w="2123"/>
      </w:tblGrid>
      <w:tr w:rsidR="00C937BC" w:rsidRPr="00C937BC" w14:paraId="62193266" w14:textId="77777777" w:rsidTr="001B5D92">
        <w:trPr>
          <w:trHeight w:val="18"/>
          <w:tblHeader/>
          <w:jc w:val="center"/>
        </w:trPr>
        <w:tc>
          <w:tcPr>
            <w:tcW w:w="918" w:type="dxa"/>
            <w:shd w:val="clear" w:color="auto" w:fill="2E74B5" w:themeFill="accent5" w:themeFillShade="BF"/>
            <w:vAlign w:val="center"/>
            <w:hideMark/>
          </w:tcPr>
          <w:p w14:paraId="664E7BC3" w14:textId="77777777" w:rsidR="00C937BC" w:rsidRPr="00C937BC" w:rsidRDefault="00C937BC" w:rsidP="00C937BC">
            <w:pPr>
              <w:spacing w:after="0" w:line="240" w:lineRule="auto"/>
              <w:contextualSpacing/>
              <w:jc w:val="center"/>
              <w:rPr>
                <w:rFonts w:ascii="Arial" w:eastAsia="Times New Roman" w:hAnsi="Arial" w:cs="Arial"/>
                <w:b/>
                <w:color w:val="FFFFFF" w:themeColor="background1"/>
                <w:sz w:val="20"/>
                <w:szCs w:val="20"/>
                <w:lang w:eastAsia="es-CO"/>
              </w:rPr>
            </w:pPr>
            <w:r w:rsidRPr="00C937BC">
              <w:rPr>
                <w:rFonts w:ascii="Arial" w:eastAsia="Times New Roman" w:hAnsi="Arial" w:cs="Arial"/>
                <w:b/>
                <w:color w:val="FFFFFF" w:themeColor="background1"/>
                <w:sz w:val="20"/>
                <w:szCs w:val="20"/>
                <w:lang w:eastAsia="es-CO"/>
              </w:rPr>
              <w:t>Perfil No.</w:t>
            </w:r>
          </w:p>
        </w:tc>
        <w:tc>
          <w:tcPr>
            <w:tcW w:w="1219" w:type="dxa"/>
            <w:shd w:val="clear" w:color="auto" w:fill="2E74B5" w:themeFill="accent5" w:themeFillShade="BF"/>
            <w:vAlign w:val="center"/>
          </w:tcPr>
          <w:p w14:paraId="6BEED9A7" w14:textId="77777777" w:rsidR="00C937BC" w:rsidRPr="00C937BC" w:rsidRDefault="00C937BC" w:rsidP="00C937BC">
            <w:pPr>
              <w:spacing w:after="0" w:line="240" w:lineRule="auto"/>
              <w:contextualSpacing/>
              <w:jc w:val="center"/>
              <w:rPr>
                <w:rFonts w:ascii="Arial" w:eastAsia="Times New Roman" w:hAnsi="Arial" w:cs="Arial"/>
                <w:b/>
                <w:color w:val="FFFFFF" w:themeColor="background1"/>
                <w:sz w:val="20"/>
                <w:szCs w:val="20"/>
                <w:lang w:eastAsia="es-CO"/>
              </w:rPr>
            </w:pPr>
            <w:r w:rsidRPr="00C937BC">
              <w:rPr>
                <w:rFonts w:ascii="Arial" w:eastAsia="Times New Roman" w:hAnsi="Arial" w:cs="Arial"/>
                <w:b/>
                <w:color w:val="FFFFFF" w:themeColor="background1"/>
                <w:sz w:val="20"/>
                <w:szCs w:val="20"/>
                <w:lang w:eastAsia="es-CO"/>
              </w:rPr>
              <w:t>Cantidad de profesionales</w:t>
            </w:r>
          </w:p>
        </w:tc>
        <w:tc>
          <w:tcPr>
            <w:tcW w:w="2279" w:type="dxa"/>
            <w:shd w:val="clear" w:color="auto" w:fill="2E74B5" w:themeFill="accent5" w:themeFillShade="BF"/>
            <w:vAlign w:val="center"/>
            <w:hideMark/>
          </w:tcPr>
          <w:p w14:paraId="4520D880" w14:textId="77777777" w:rsidR="00C937BC" w:rsidRPr="00C937BC" w:rsidRDefault="00C937BC" w:rsidP="00C937BC">
            <w:pPr>
              <w:spacing w:after="0" w:line="240" w:lineRule="auto"/>
              <w:contextualSpacing/>
              <w:jc w:val="center"/>
              <w:rPr>
                <w:rFonts w:ascii="Arial" w:eastAsia="Times New Roman" w:hAnsi="Arial" w:cs="Arial"/>
                <w:b/>
                <w:color w:val="FFFFFF" w:themeColor="background1"/>
                <w:sz w:val="20"/>
                <w:szCs w:val="20"/>
                <w:lang w:eastAsia="es-CO"/>
              </w:rPr>
            </w:pPr>
            <w:r w:rsidRPr="00C937BC">
              <w:rPr>
                <w:rFonts w:ascii="Arial" w:eastAsia="Times New Roman" w:hAnsi="Arial" w:cs="Arial"/>
                <w:b/>
                <w:color w:val="FFFFFF" w:themeColor="background1"/>
                <w:sz w:val="20"/>
                <w:szCs w:val="20"/>
                <w:lang w:eastAsia="es-CO"/>
              </w:rPr>
              <w:t>Cargo</w:t>
            </w:r>
          </w:p>
        </w:tc>
        <w:tc>
          <w:tcPr>
            <w:tcW w:w="1046" w:type="dxa"/>
            <w:shd w:val="clear" w:color="auto" w:fill="2E74B5" w:themeFill="accent5" w:themeFillShade="BF"/>
            <w:vAlign w:val="center"/>
            <w:hideMark/>
          </w:tcPr>
          <w:p w14:paraId="181E71A8" w14:textId="77777777" w:rsidR="00C937BC" w:rsidRPr="00C937BC" w:rsidRDefault="00C937BC" w:rsidP="00C937BC">
            <w:pPr>
              <w:spacing w:after="0" w:line="240" w:lineRule="auto"/>
              <w:contextualSpacing/>
              <w:jc w:val="center"/>
              <w:rPr>
                <w:rFonts w:ascii="Arial" w:eastAsia="Times New Roman" w:hAnsi="Arial" w:cs="Arial"/>
                <w:b/>
                <w:color w:val="FFFFFF" w:themeColor="background1"/>
                <w:sz w:val="20"/>
                <w:szCs w:val="20"/>
                <w:lang w:eastAsia="es-CO"/>
              </w:rPr>
            </w:pPr>
            <w:r w:rsidRPr="00C937BC">
              <w:rPr>
                <w:rFonts w:ascii="Arial" w:eastAsia="Times New Roman" w:hAnsi="Arial" w:cs="Arial"/>
                <w:b/>
                <w:color w:val="FFFFFF" w:themeColor="background1"/>
                <w:sz w:val="20"/>
                <w:szCs w:val="20"/>
                <w:lang w:eastAsia="es-CO"/>
              </w:rPr>
              <w:t>Título Profesional</w:t>
            </w:r>
          </w:p>
        </w:tc>
        <w:tc>
          <w:tcPr>
            <w:tcW w:w="949" w:type="dxa"/>
            <w:shd w:val="clear" w:color="auto" w:fill="2E74B5" w:themeFill="accent5" w:themeFillShade="BF"/>
            <w:vAlign w:val="center"/>
            <w:hideMark/>
          </w:tcPr>
          <w:p w14:paraId="62FAF4A0" w14:textId="77777777" w:rsidR="00C937BC" w:rsidRPr="00C937BC" w:rsidRDefault="00C937BC" w:rsidP="00C937BC">
            <w:pPr>
              <w:spacing w:after="0" w:line="240" w:lineRule="auto"/>
              <w:contextualSpacing/>
              <w:jc w:val="center"/>
              <w:rPr>
                <w:rFonts w:ascii="Arial" w:eastAsia="Times New Roman" w:hAnsi="Arial" w:cs="Arial"/>
                <w:b/>
                <w:color w:val="FFFFFF" w:themeColor="background1"/>
                <w:sz w:val="20"/>
                <w:szCs w:val="20"/>
                <w:lang w:eastAsia="es-CO"/>
              </w:rPr>
            </w:pPr>
            <w:r w:rsidRPr="00C937BC">
              <w:rPr>
                <w:rFonts w:ascii="Arial" w:eastAsia="Times New Roman" w:hAnsi="Arial" w:cs="Arial"/>
                <w:b/>
                <w:color w:val="FFFFFF" w:themeColor="background1"/>
                <w:sz w:val="20"/>
                <w:szCs w:val="20"/>
                <w:lang w:eastAsia="es-CO"/>
              </w:rPr>
              <w:t>Título de Posgrado</w:t>
            </w:r>
          </w:p>
        </w:tc>
        <w:tc>
          <w:tcPr>
            <w:tcW w:w="1384" w:type="dxa"/>
            <w:shd w:val="clear" w:color="auto" w:fill="2E74B5" w:themeFill="accent5" w:themeFillShade="BF"/>
            <w:vAlign w:val="center"/>
            <w:hideMark/>
          </w:tcPr>
          <w:p w14:paraId="5087799D" w14:textId="77777777" w:rsidR="00C937BC" w:rsidRPr="00C937BC" w:rsidRDefault="00C937BC" w:rsidP="00C937BC">
            <w:pPr>
              <w:spacing w:after="0" w:line="240" w:lineRule="auto"/>
              <w:contextualSpacing/>
              <w:jc w:val="center"/>
              <w:rPr>
                <w:rFonts w:ascii="Arial" w:eastAsia="Times New Roman" w:hAnsi="Arial" w:cs="Arial"/>
                <w:b/>
                <w:color w:val="FFFFFF" w:themeColor="background1"/>
                <w:sz w:val="20"/>
                <w:szCs w:val="20"/>
                <w:lang w:eastAsia="es-CO"/>
              </w:rPr>
            </w:pPr>
            <w:r w:rsidRPr="00C937BC">
              <w:rPr>
                <w:rFonts w:ascii="Arial" w:eastAsia="Times New Roman" w:hAnsi="Arial" w:cs="Arial"/>
                <w:b/>
                <w:color w:val="FFFFFF" w:themeColor="background1"/>
                <w:sz w:val="20"/>
                <w:szCs w:val="20"/>
                <w:lang w:eastAsia="es-CO"/>
              </w:rPr>
              <w:t>Experiencia General</w:t>
            </w:r>
            <w:r w:rsidRPr="00C937BC">
              <w:rPr>
                <w:rFonts w:ascii="Arial" w:eastAsia="Times New Roman" w:hAnsi="Arial" w:cs="Arial"/>
                <w:b/>
                <w:color w:val="FFFFFF" w:themeColor="background1"/>
                <w:sz w:val="20"/>
                <w:szCs w:val="20"/>
                <w:lang w:eastAsia="es-CO"/>
              </w:rPr>
              <w:br/>
              <w:t>(años mínimos)</w:t>
            </w:r>
          </w:p>
        </w:tc>
        <w:tc>
          <w:tcPr>
            <w:tcW w:w="2123" w:type="dxa"/>
            <w:shd w:val="clear" w:color="auto" w:fill="2E74B5" w:themeFill="accent5" w:themeFillShade="BF"/>
            <w:vAlign w:val="center"/>
            <w:hideMark/>
          </w:tcPr>
          <w:p w14:paraId="78514D8E" w14:textId="77777777" w:rsidR="00C937BC" w:rsidRPr="00C937BC" w:rsidRDefault="00C937BC" w:rsidP="00C937BC">
            <w:pPr>
              <w:spacing w:after="0" w:line="240" w:lineRule="auto"/>
              <w:contextualSpacing/>
              <w:jc w:val="center"/>
              <w:rPr>
                <w:rFonts w:ascii="Arial" w:eastAsia="Times New Roman" w:hAnsi="Arial" w:cs="Arial"/>
                <w:b/>
                <w:color w:val="FFFFFF" w:themeColor="background1"/>
                <w:sz w:val="20"/>
                <w:szCs w:val="20"/>
                <w:lang w:eastAsia="es-CO"/>
              </w:rPr>
            </w:pPr>
            <w:r w:rsidRPr="00C937BC">
              <w:rPr>
                <w:rFonts w:ascii="Arial" w:eastAsia="Times New Roman" w:hAnsi="Arial" w:cs="Arial"/>
                <w:b/>
                <w:color w:val="FFFFFF" w:themeColor="background1"/>
                <w:sz w:val="20"/>
                <w:szCs w:val="20"/>
                <w:lang w:eastAsia="es-CO"/>
              </w:rPr>
              <w:t>Experiencia Específica</w:t>
            </w:r>
            <w:r w:rsidRPr="00C937BC">
              <w:rPr>
                <w:rFonts w:ascii="Arial" w:eastAsia="Times New Roman" w:hAnsi="Arial" w:cs="Arial"/>
                <w:b/>
                <w:color w:val="FFFFFF" w:themeColor="background1"/>
                <w:sz w:val="20"/>
                <w:szCs w:val="20"/>
                <w:lang w:eastAsia="es-CO"/>
              </w:rPr>
              <w:br/>
              <w:t>(años mínimos)</w:t>
            </w:r>
          </w:p>
        </w:tc>
      </w:tr>
      <w:tr w:rsidR="00C937BC" w:rsidRPr="00C937BC" w14:paraId="31701D11" w14:textId="77777777" w:rsidTr="001B5D92">
        <w:trPr>
          <w:trHeight w:val="18"/>
          <w:jc w:val="center"/>
        </w:trPr>
        <w:tc>
          <w:tcPr>
            <w:tcW w:w="918" w:type="dxa"/>
            <w:noWrap/>
            <w:vAlign w:val="center"/>
            <w:hideMark/>
          </w:tcPr>
          <w:p w14:paraId="7BAF6FF5"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t>1</w:t>
            </w:r>
          </w:p>
        </w:tc>
        <w:tc>
          <w:tcPr>
            <w:tcW w:w="1219" w:type="dxa"/>
            <w:vAlign w:val="center"/>
          </w:tcPr>
          <w:p w14:paraId="14670257"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t>1</w:t>
            </w:r>
          </w:p>
        </w:tc>
        <w:tc>
          <w:tcPr>
            <w:tcW w:w="2279" w:type="dxa"/>
            <w:vAlign w:val="center"/>
            <w:hideMark/>
          </w:tcPr>
          <w:p w14:paraId="4ED192A7"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t>DIRECTOR DE INTERVENTORÍA</w:t>
            </w:r>
          </w:p>
        </w:tc>
        <w:tc>
          <w:tcPr>
            <w:tcW w:w="1046" w:type="dxa"/>
            <w:vAlign w:val="center"/>
            <w:hideMark/>
          </w:tcPr>
          <w:p w14:paraId="58F402B5"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Ingeniero Civil y/o de Ingeniero de Transportes y Vías con Matrícula profesional vigente.</w:t>
            </w:r>
          </w:p>
        </w:tc>
        <w:tc>
          <w:tcPr>
            <w:tcW w:w="949" w:type="dxa"/>
            <w:vAlign w:val="center"/>
            <w:hideMark/>
          </w:tcPr>
          <w:p w14:paraId="2418C521"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NA</w:t>
            </w:r>
          </w:p>
        </w:tc>
        <w:tc>
          <w:tcPr>
            <w:tcW w:w="1384" w:type="dxa"/>
            <w:noWrap/>
            <w:vAlign w:val="center"/>
            <w:hideMark/>
          </w:tcPr>
          <w:p w14:paraId="654F41A0"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 xml:space="preserve">No menor de seis (06) años, contados a partir de la expedición de la tarjeta profesional y la fecha de cierre del presente </w:t>
            </w:r>
            <w:r w:rsidRPr="00C937BC">
              <w:rPr>
                <w:rFonts w:ascii="Arial" w:eastAsia="Times New Roman" w:hAnsi="Arial" w:cs="Arial"/>
                <w:sz w:val="20"/>
                <w:szCs w:val="20"/>
                <w:lang w:eastAsia="es-CO"/>
              </w:rPr>
              <w:lastRenderedPageBreak/>
              <w:t>proceso de contratación.</w:t>
            </w:r>
          </w:p>
        </w:tc>
        <w:tc>
          <w:tcPr>
            <w:tcW w:w="2123" w:type="dxa"/>
            <w:noWrap/>
            <w:vAlign w:val="center"/>
            <w:hideMark/>
          </w:tcPr>
          <w:p w14:paraId="2C9591A2"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lastRenderedPageBreak/>
              <w:t xml:space="preserve">Mínimo dos (02) años experiencia específica acumulada, contados a partir de la expedición de la tarjeta profesional y hasta la fecha de cierre del presente proceso de contratación, en cualquiera de las </w:t>
            </w:r>
            <w:r w:rsidRPr="00C937BC">
              <w:rPr>
                <w:rFonts w:ascii="Arial" w:eastAsia="Times New Roman" w:hAnsi="Arial" w:cs="Arial"/>
                <w:sz w:val="20"/>
                <w:szCs w:val="20"/>
                <w:lang w:eastAsia="es-CO"/>
              </w:rPr>
              <w:lastRenderedPageBreak/>
              <w:t>siguientes opciones o mediante la suma de las dos:</w:t>
            </w:r>
          </w:p>
          <w:p w14:paraId="0100CD05"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p>
          <w:p w14:paraId="16C5F224"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 Ejercicio en entidades oficiales como profesional del nivel ejecutivo y/o asesor y/o directivo y/o profesional y/o como contratista de prestación de servicios, siempre y cuando se haya desempeñado en actividades relacionadas con OBRA CIVIL EN VÍAS.</w:t>
            </w:r>
          </w:p>
          <w:p w14:paraId="42E700D5"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p>
          <w:p w14:paraId="3317C1BC"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 Ejercicio profesional en la empresa privada, como director de obra y/o director de interventoría, de proyectos relacionados con OBRA CIVIL EN VÍAS</w:t>
            </w:r>
          </w:p>
        </w:tc>
      </w:tr>
      <w:tr w:rsidR="00C937BC" w:rsidRPr="00C937BC" w14:paraId="571BF998" w14:textId="77777777" w:rsidTr="001B5D92">
        <w:trPr>
          <w:trHeight w:val="18"/>
          <w:jc w:val="center"/>
        </w:trPr>
        <w:tc>
          <w:tcPr>
            <w:tcW w:w="918" w:type="dxa"/>
            <w:noWrap/>
            <w:vAlign w:val="center"/>
          </w:tcPr>
          <w:p w14:paraId="3517F1DD"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lastRenderedPageBreak/>
              <w:t>2</w:t>
            </w:r>
          </w:p>
        </w:tc>
        <w:tc>
          <w:tcPr>
            <w:tcW w:w="1219" w:type="dxa"/>
            <w:vAlign w:val="center"/>
          </w:tcPr>
          <w:p w14:paraId="72A67935"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t>1</w:t>
            </w:r>
          </w:p>
        </w:tc>
        <w:tc>
          <w:tcPr>
            <w:tcW w:w="2279" w:type="dxa"/>
            <w:vAlign w:val="center"/>
          </w:tcPr>
          <w:p w14:paraId="7784E2DB"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t>INGENIERO RESIDENTE DE INTERVENTORÍA</w:t>
            </w:r>
          </w:p>
        </w:tc>
        <w:tc>
          <w:tcPr>
            <w:tcW w:w="1046" w:type="dxa"/>
            <w:vAlign w:val="center"/>
          </w:tcPr>
          <w:p w14:paraId="3FFFEE75" w14:textId="77777777" w:rsidR="00C937BC" w:rsidRPr="00C937BC" w:rsidRDefault="00C937BC" w:rsidP="00C937BC">
            <w:pPr>
              <w:spacing w:after="0" w:line="240" w:lineRule="auto"/>
              <w:contextualSpacing/>
              <w:jc w:val="center"/>
              <w:rPr>
                <w:rFonts w:ascii="Arial" w:eastAsia="Times New Roman" w:hAnsi="Arial" w:cs="Arial"/>
                <w:bCs/>
                <w:sz w:val="20"/>
                <w:szCs w:val="20"/>
                <w:lang w:eastAsia="es-CO"/>
              </w:rPr>
            </w:pPr>
            <w:r w:rsidRPr="00C937BC">
              <w:rPr>
                <w:rFonts w:ascii="Arial" w:eastAsia="Times New Roman" w:hAnsi="Arial" w:cs="Arial"/>
                <w:bCs/>
                <w:sz w:val="20"/>
                <w:szCs w:val="20"/>
                <w:lang w:eastAsia="es-CO"/>
              </w:rPr>
              <w:t>Ingeniero Civil y/o de Transportes y Vías con Matrícula profesional vigente.</w:t>
            </w:r>
          </w:p>
        </w:tc>
        <w:tc>
          <w:tcPr>
            <w:tcW w:w="949" w:type="dxa"/>
            <w:vAlign w:val="center"/>
          </w:tcPr>
          <w:p w14:paraId="586BE4EE"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NA</w:t>
            </w:r>
          </w:p>
        </w:tc>
        <w:tc>
          <w:tcPr>
            <w:tcW w:w="1384" w:type="dxa"/>
            <w:noWrap/>
            <w:vAlign w:val="center"/>
          </w:tcPr>
          <w:p w14:paraId="3E3A63EA"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bCs/>
                <w:sz w:val="20"/>
                <w:szCs w:val="20"/>
                <w:lang w:eastAsia="es-CO"/>
              </w:rPr>
              <w:t>No menor de cuatro (04) años, contados a partir de la expedición de la tarjeta profesional y la fecha de cierre del presente proceso de contratación.</w:t>
            </w:r>
          </w:p>
        </w:tc>
        <w:tc>
          <w:tcPr>
            <w:tcW w:w="2123" w:type="dxa"/>
            <w:noWrap/>
            <w:vAlign w:val="center"/>
          </w:tcPr>
          <w:p w14:paraId="6117DF99"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bCs/>
                <w:sz w:val="20"/>
                <w:szCs w:val="20"/>
                <w:lang w:eastAsia="es-CO"/>
              </w:rPr>
              <w:t xml:space="preserve">Mínimo dos (02) años de </w:t>
            </w:r>
            <w:r w:rsidRPr="00C937BC">
              <w:rPr>
                <w:rFonts w:ascii="Arial" w:eastAsia="Times New Roman" w:hAnsi="Arial" w:cs="Arial"/>
                <w:sz w:val="20"/>
                <w:szCs w:val="20"/>
                <w:lang w:eastAsia="es-CO"/>
              </w:rPr>
              <w:t xml:space="preserve">experiencia específica </w:t>
            </w:r>
            <w:r w:rsidRPr="00C937BC">
              <w:rPr>
                <w:rFonts w:ascii="Arial" w:eastAsia="Times New Roman" w:hAnsi="Arial" w:cs="Arial"/>
                <w:bCs/>
                <w:sz w:val="20"/>
                <w:szCs w:val="20"/>
                <w:lang w:eastAsia="es-CO"/>
              </w:rPr>
              <w:t>acumulada, contados a partir de la expedición de la tarjeta profesional y hasta la fecha de cierre del presente proceso de contratación, en cualquiera de las siguientes opciones o mediante la suma de las dos:</w:t>
            </w:r>
          </w:p>
          <w:p w14:paraId="6BE9D762"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p>
          <w:p w14:paraId="04F8AC89"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bCs/>
                <w:sz w:val="20"/>
                <w:szCs w:val="20"/>
                <w:lang w:eastAsia="es-CO"/>
              </w:rPr>
              <w:t xml:space="preserve">• Ejercicio en entidades oficiales como profesional del nivel ejecutivo y/o asesor y/o directivo y/o profesional y/o como contratista de prestación de servicios, siempre y </w:t>
            </w:r>
            <w:r w:rsidRPr="00C937BC">
              <w:rPr>
                <w:rFonts w:ascii="Arial" w:eastAsia="Times New Roman" w:hAnsi="Arial" w:cs="Arial"/>
                <w:bCs/>
                <w:sz w:val="20"/>
                <w:szCs w:val="20"/>
                <w:lang w:eastAsia="es-CO"/>
              </w:rPr>
              <w:lastRenderedPageBreak/>
              <w:t>cuando se haya desempeñado en actividades relacionadas con OBRA CIVIL EN VÍAS.</w:t>
            </w:r>
          </w:p>
          <w:p w14:paraId="52FFC6D4"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p>
          <w:p w14:paraId="397BA2A9"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r w:rsidRPr="00C937BC">
              <w:rPr>
                <w:rFonts w:ascii="Arial" w:eastAsia="Times New Roman" w:hAnsi="Arial" w:cs="Arial"/>
                <w:bCs/>
                <w:sz w:val="20"/>
                <w:szCs w:val="20"/>
                <w:lang w:eastAsia="es-CO"/>
              </w:rPr>
              <w:t>• Ejercicio profesional en la empresa privada, como ingeniero residente de obra y/o residente de interventoría, de proyectos relacionados con OBRA CIVIL EN VÍAS.</w:t>
            </w:r>
          </w:p>
        </w:tc>
      </w:tr>
      <w:tr w:rsidR="00C937BC" w:rsidRPr="00C937BC" w14:paraId="5842BBBA" w14:textId="77777777" w:rsidTr="001B5D92">
        <w:trPr>
          <w:trHeight w:val="18"/>
          <w:jc w:val="center"/>
        </w:trPr>
        <w:tc>
          <w:tcPr>
            <w:tcW w:w="918" w:type="dxa"/>
            <w:noWrap/>
            <w:vAlign w:val="center"/>
          </w:tcPr>
          <w:p w14:paraId="67433201" w14:textId="77777777" w:rsidR="00C937BC" w:rsidRPr="00C937BC" w:rsidRDefault="00C937BC" w:rsidP="00C937BC">
            <w:pPr>
              <w:spacing w:after="0" w:line="240" w:lineRule="auto"/>
              <w:contextualSpacing/>
              <w:jc w:val="center"/>
              <w:rPr>
                <w:rFonts w:ascii="Arial" w:eastAsia="Times New Roman" w:hAnsi="Arial" w:cs="Arial"/>
                <w:b/>
                <w:color w:val="000000" w:themeColor="text1"/>
                <w:sz w:val="20"/>
                <w:szCs w:val="20"/>
                <w:lang w:eastAsia="es-CO"/>
              </w:rPr>
            </w:pPr>
            <w:r w:rsidRPr="00C937BC">
              <w:rPr>
                <w:rFonts w:ascii="Arial" w:eastAsia="Times New Roman" w:hAnsi="Arial" w:cs="Arial"/>
                <w:b/>
                <w:color w:val="000000" w:themeColor="text1"/>
                <w:sz w:val="20"/>
                <w:szCs w:val="20"/>
                <w:lang w:eastAsia="es-CO"/>
              </w:rPr>
              <w:lastRenderedPageBreak/>
              <w:t>3</w:t>
            </w:r>
          </w:p>
        </w:tc>
        <w:tc>
          <w:tcPr>
            <w:tcW w:w="1219" w:type="dxa"/>
            <w:vAlign w:val="center"/>
          </w:tcPr>
          <w:p w14:paraId="17E23EE3" w14:textId="77777777" w:rsidR="00C937BC" w:rsidRPr="00C937BC" w:rsidRDefault="00C937BC" w:rsidP="00C937BC">
            <w:pPr>
              <w:spacing w:after="0" w:line="240" w:lineRule="auto"/>
              <w:contextualSpacing/>
              <w:jc w:val="center"/>
              <w:rPr>
                <w:rFonts w:ascii="Arial" w:eastAsia="Times New Roman" w:hAnsi="Arial" w:cs="Arial"/>
                <w:b/>
                <w:color w:val="000000" w:themeColor="text1"/>
                <w:sz w:val="20"/>
                <w:szCs w:val="20"/>
                <w:lang w:eastAsia="es-CO"/>
              </w:rPr>
            </w:pPr>
            <w:r w:rsidRPr="00C937BC">
              <w:rPr>
                <w:rFonts w:ascii="Arial" w:eastAsia="Times New Roman" w:hAnsi="Arial" w:cs="Arial"/>
                <w:bCs/>
                <w:sz w:val="20"/>
                <w:szCs w:val="20"/>
                <w:lang w:eastAsia="es-CO"/>
              </w:rPr>
              <w:t>1</w:t>
            </w:r>
          </w:p>
        </w:tc>
        <w:tc>
          <w:tcPr>
            <w:tcW w:w="2279" w:type="dxa"/>
            <w:vAlign w:val="center"/>
          </w:tcPr>
          <w:p w14:paraId="5D933ADE"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t>ESPECIALISTA EN PAVIMENTOS Y/O VÍAS</w:t>
            </w:r>
          </w:p>
        </w:tc>
        <w:tc>
          <w:tcPr>
            <w:tcW w:w="1046" w:type="dxa"/>
          </w:tcPr>
          <w:p w14:paraId="74463D86" w14:textId="77777777" w:rsidR="00C937BC" w:rsidRPr="00C937BC" w:rsidRDefault="00C937BC" w:rsidP="00C937BC">
            <w:pPr>
              <w:spacing w:after="0" w:line="240" w:lineRule="auto"/>
              <w:contextualSpacing/>
              <w:jc w:val="center"/>
              <w:rPr>
                <w:rFonts w:ascii="Arial" w:eastAsia="Times New Roman" w:hAnsi="Arial" w:cs="Arial"/>
                <w:bCs/>
                <w:sz w:val="20"/>
                <w:szCs w:val="20"/>
                <w:lang w:eastAsia="es-CO"/>
              </w:rPr>
            </w:pPr>
            <w:r w:rsidRPr="00C937BC">
              <w:rPr>
                <w:rFonts w:ascii="Arial" w:eastAsia="Times New Roman" w:hAnsi="Arial" w:cs="Arial"/>
                <w:sz w:val="20"/>
                <w:szCs w:val="20"/>
                <w:lang w:eastAsia="es-CO"/>
              </w:rPr>
              <w:t>Ingeniero Civil y/o Ingeniero de Transportes y Vías con Matrícula profesional vigente.</w:t>
            </w:r>
          </w:p>
        </w:tc>
        <w:tc>
          <w:tcPr>
            <w:tcW w:w="949" w:type="dxa"/>
          </w:tcPr>
          <w:p w14:paraId="45B32694"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Título de posgrado en Geotecnia Vial y/o Pavimentos y/o Vías Terrestres.</w:t>
            </w:r>
          </w:p>
          <w:p w14:paraId="04DBE0FF"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p>
          <w:p w14:paraId="02535954"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p>
          <w:p w14:paraId="529691F4"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sz w:val="20"/>
                <w:szCs w:val="20"/>
                <w:lang w:eastAsia="es-CO"/>
              </w:rPr>
              <w:t>Nota: No se aceptarán estudios de tipo: diplomado, curso, seminario como un estudio de posgrado.</w:t>
            </w:r>
          </w:p>
        </w:tc>
        <w:tc>
          <w:tcPr>
            <w:tcW w:w="1384" w:type="dxa"/>
            <w:noWrap/>
          </w:tcPr>
          <w:p w14:paraId="756A1E73"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sz w:val="20"/>
                <w:szCs w:val="20"/>
                <w:lang w:eastAsia="es-CO"/>
              </w:rPr>
              <w:t>No menor de seis (06) años, contados a partir de la expedición de la tarjeta profesional y la fecha de cierre del presente proceso de contratación.</w:t>
            </w:r>
          </w:p>
        </w:tc>
        <w:tc>
          <w:tcPr>
            <w:tcW w:w="2123" w:type="dxa"/>
            <w:noWrap/>
          </w:tcPr>
          <w:p w14:paraId="031F0656"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sz w:val="20"/>
                <w:szCs w:val="20"/>
                <w:lang w:eastAsia="es-CO"/>
              </w:rPr>
              <w:t>Mínimo dos (02) años de experiencia específica acumulada, dentro del período comprendido entre la fecha de graduación del posgrado, y la fecha de cierre del presente proceso de contratación, en: ejercicio profesional como especialista en pavimentos y/o vías en proyectos de Obra CIVIL EN VÍAS (obra y/o Interventoría).</w:t>
            </w:r>
          </w:p>
        </w:tc>
      </w:tr>
    </w:tbl>
    <w:p w14:paraId="1328A80A" w14:textId="77777777" w:rsidR="00C937BC" w:rsidRPr="00C937BC" w:rsidRDefault="00C937BC" w:rsidP="00C937BC">
      <w:pPr>
        <w:tabs>
          <w:tab w:val="left" w:pos="-142"/>
        </w:tabs>
        <w:autoSpaceDE w:val="0"/>
        <w:autoSpaceDN w:val="0"/>
        <w:adjustRightInd w:val="0"/>
        <w:spacing w:before="120" w:after="0" w:line="240" w:lineRule="auto"/>
        <w:jc w:val="both"/>
        <w:rPr>
          <w:rFonts w:ascii="Arial" w:eastAsia="Times New Roman" w:hAnsi="Arial" w:cs="Arial"/>
          <w:sz w:val="20"/>
          <w:szCs w:val="20"/>
          <w:lang w:val="es-ES" w:eastAsia="es-ES"/>
        </w:rPr>
      </w:pPr>
    </w:p>
    <w:p w14:paraId="19C34D78"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Personal Mínimo Requerido Adicional al Clave Evaluable</w:t>
      </w:r>
    </w:p>
    <w:p w14:paraId="747FB328"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 xml:space="preserve">El personal mínimo requerido para la ejecución del Contrato de Interventoría, y adicional al Clave Evaluable indicado en el Pliego de Condiciones, corresponde al relacionado a continuación: </w:t>
      </w:r>
    </w:p>
    <w:tbl>
      <w:tblPr>
        <w:tblW w:w="8702" w:type="dxa"/>
        <w:jc w:val="center"/>
        <w:tblBorders>
          <w:top w:val="single" w:sz="12" w:space="0" w:color="4472C4" w:themeColor="accent1"/>
          <w:left w:val="single" w:sz="12" w:space="0" w:color="4472C4" w:themeColor="accent1"/>
          <w:bottom w:val="single" w:sz="12" w:space="0" w:color="4472C4" w:themeColor="accent1"/>
          <w:right w:val="single" w:sz="12" w:space="0" w:color="4472C4" w:themeColor="accent1"/>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592"/>
        <w:gridCol w:w="1314"/>
        <w:gridCol w:w="1745"/>
        <w:gridCol w:w="1324"/>
        <w:gridCol w:w="1163"/>
        <w:gridCol w:w="1174"/>
        <w:gridCol w:w="1496"/>
      </w:tblGrid>
      <w:tr w:rsidR="00C937BC" w:rsidRPr="00C937BC" w14:paraId="10430223" w14:textId="77777777" w:rsidTr="001B5D92">
        <w:trPr>
          <w:trHeight w:val="18"/>
          <w:tblHeader/>
          <w:jc w:val="center"/>
        </w:trPr>
        <w:tc>
          <w:tcPr>
            <w:tcW w:w="596" w:type="dxa"/>
            <w:shd w:val="clear" w:color="auto" w:fill="2E74B5" w:themeFill="accent5" w:themeFillShade="BF"/>
            <w:vAlign w:val="center"/>
            <w:hideMark/>
          </w:tcPr>
          <w:p w14:paraId="6208F912" w14:textId="77777777" w:rsidR="00C937BC" w:rsidRPr="00C937BC" w:rsidRDefault="00C937BC" w:rsidP="00C937BC">
            <w:pPr>
              <w:spacing w:after="0" w:line="240" w:lineRule="auto"/>
              <w:contextualSpacing/>
              <w:jc w:val="center"/>
              <w:rPr>
                <w:rFonts w:ascii="Arial" w:eastAsia="Times New Roman" w:hAnsi="Arial" w:cs="Arial"/>
                <w:b/>
                <w:color w:val="FFFFFF" w:themeColor="background1"/>
                <w:sz w:val="20"/>
                <w:szCs w:val="20"/>
                <w:lang w:eastAsia="es-CO"/>
              </w:rPr>
            </w:pPr>
            <w:r w:rsidRPr="00C937BC">
              <w:rPr>
                <w:rFonts w:ascii="Arial" w:eastAsia="Times New Roman" w:hAnsi="Arial" w:cs="Arial"/>
                <w:b/>
                <w:color w:val="FFFFFF" w:themeColor="background1"/>
                <w:sz w:val="20"/>
                <w:szCs w:val="20"/>
                <w:lang w:eastAsia="es-CO"/>
              </w:rPr>
              <w:lastRenderedPageBreak/>
              <w:t>Perfil No.</w:t>
            </w:r>
          </w:p>
        </w:tc>
        <w:tc>
          <w:tcPr>
            <w:tcW w:w="1274" w:type="dxa"/>
            <w:shd w:val="clear" w:color="auto" w:fill="2E74B5" w:themeFill="accent5" w:themeFillShade="BF"/>
            <w:vAlign w:val="center"/>
          </w:tcPr>
          <w:p w14:paraId="0D4804FA" w14:textId="77777777" w:rsidR="00C937BC" w:rsidRPr="00C937BC" w:rsidRDefault="00C937BC" w:rsidP="00C937BC">
            <w:pPr>
              <w:spacing w:after="0" w:line="240" w:lineRule="auto"/>
              <w:contextualSpacing/>
              <w:jc w:val="center"/>
              <w:rPr>
                <w:rFonts w:ascii="Arial" w:eastAsia="Times New Roman" w:hAnsi="Arial" w:cs="Arial"/>
                <w:b/>
                <w:color w:val="FFFFFF" w:themeColor="background1"/>
                <w:sz w:val="20"/>
                <w:szCs w:val="20"/>
                <w:lang w:eastAsia="es-CO"/>
              </w:rPr>
            </w:pPr>
            <w:r w:rsidRPr="00C937BC">
              <w:rPr>
                <w:rFonts w:ascii="Arial" w:eastAsia="Times New Roman" w:hAnsi="Arial" w:cs="Arial"/>
                <w:b/>
                <w:color w:val="FFFFFF" w:themeColor="background1"/>
                <w:sz w:val="20"/>
                <w:szCs w:val="20"/>
                <w:lang w:eastAsia="es-CO"/>
              </w:rPr>
              <w:t>Cantidad de profesionales</w:t>
            </w:r>
          </w:p>
        </w:tc>
        <w:tc>
          <w:tcPr>
            <w:tcW w:w="1726" w:type="dxa"/>
            <w:shd w:val="clear" w:color="auto" w:fill="2E74B5" w:themeFill="accent5" w:themeFillShade="BF"/>
            <w:vAlign w:val="center"/>
            <w:hideMark/>
          </w:tcPr>
          <w:p w14:paraId="1EF3B1B4" w14:textId="77777777" w:rsidR="00C937BC" w:rsidRPr="00C937BC" w:rsidRDefault="00C937BC" w:rsidP="00C937BC">
            <w:pPr>
              <w:spacing w:after="0" w:line="240" w:lineRule="auto"/>
              <w:contextualSpacing/>
              <w:jc w:val="center"/>
              <w:rPr>
                <w:rFonts w:ascii="Arial" w:eastAsia="Times New Roman" w:hAnsi="Arial" w:cs="Arial"/>
                <w:b/>
                <w:color w:val="FFFFFF" w:themeColor="background1"/>
                <w:sz w:val="20"/>
                <w:szCs w:val="20"/>
                <w:lang w:eastAsia="es-CO"/>
              </w:rPr>
            </w:pPr>
            <w:r w:rsidRPr="00C937BC">
              <w:rPr>
                <w:rFonts w:ascii="Arial" w:eastAsia="Times New Roman" w:hAnsi="Arial" w:cs="Arial"/>
                <w:b/>
                <w:color w:val="FFFFFF" w:themeColor="background1"/>
                <w:sz w:val="20"/>
                <w:szCs w:val="20"/>
                <w:lang w:eastAsia="es-CO"/>
              </w:rPr>
              <w:t>Cargo</w:t>
            </w:r>
          </w:p>
        </w:tc>
        <w:tc>
          <w:tcPr>
            <w:tcW w:w="1228" w:type="dxa"/>
            <w:shd w:val="clear" w:color="auto" w:fill="2E74B5" w:themeFill="accent5" w:themeFillShade="BF"/>
            <w:vAlign w:val="center"/>
            <w:hideMark/>
          </w:tcPr>
          <w:p w14:paraId="05F519CA" w14:textId="77777777" w:rsidR="00C937BC" w:rsidRPr="00C937BC" w:rsidRDefault="00C937BC" w:rsidP="00C937BC">
            <w:pPr>
              <w:spacing w:after="0" w:line="240" w:lineRule="auto"/>
              <w:contextualSpacing/>
              <w:jc w:val="center"/>
              <w:rPr>
                <w:rFonts w:ascii="Arial" w:eastAsia="Times New Roman" w:hAnsi="Arial" w:cs="Arial"/>
                <w:b/>
                <w:color w:val="FFFFFF" w:themeColor="background1"/>
                <w:sz w:val="20"/>
                <w:szCs w:val="20"/>
                <w:lang w:eastAsia="es-CO"/>
              </w:rPr>
            </w:pPr>
            <w:r w:rsidRPr="00C937BC">
              <w:rPr>
                <w:rFonts w:ascii="Arial" w:eastAsia="Times New Roman" w:hAnsi="Arial" w:cs="Arial"/>
                <w:b/>
                <w:color w:val="FFFFFF" w:themeColor="background1"/>
                <w:sz w:val="20"/>
                <w:szCs w:val="20"/>
                <w:lang w:eastAsia="es-CO"/>
              </w:rPr>
              <w:t>Título Profesional</w:t>
            </w:r>
          </w:p>
        </w:tc>
        <w:tc>
          <w:tcPr>
            <w:tcW w:w="1032" w:type="dxa"/>
            <w:shd w:val="clear" w:color="auto" w:fill="2E74B5" w:themeFill="accent5" w:themeFillShade="BF"/>
            <w:vAlign w:val="center"/>
            <w:hideMark/>
          </w:tcPr>
          <w:p w14:paraId="26EB143B" w14:textId="77777777" w:rsidR="00C937BC" w:rsidRPr="00C937BC" w:rsidRDefault="00C937BC" w:rsidP="00C937BC">
            <w:pPr>
              <w:spacing w:after="0" w:line="240" w:lineRule="auto"/>
              <w:contextualSpacing/>
              <w:jc w:val="center"/>
              <w:rPr>
                <w:rFonts w:ascii="Arial" w:eastAsia="Times New Roman" w:hAnsi="Arial" w:cs="Arial"/>
                <w:b/>
                <w:color w:val="FFFFFF" w:themeColor="background1"/>
                <w:sz w:val="20"/>
                <w:szCs w:val="20"/>
                <w:lang w:eastAsia="es-CO"/>
              </w:rPr>
            </w:pPr>
            <w:r w:rsidRPr="00C937BC">
              <w:rPr>
                <w:rFonts w:ascii="Arial" w:eastAsia="Times New Roman" w:hAnsi="Arial" w:cs="Arial"/>
                <w:b/>
                <w:color w:val="FFFFFF" w:themeColor="background1"/>
                <w:sz w:val="20"/>
                <w:szCs w:val="20"/>
                <w:lang w:eastAsia="es-CO"/>
              </w:rPr>
              <w:t>Título de Posgrado</w:t>
            </w:r>
          </w:p>
        </w:tc>
        <w:tc>
          <w:tcPr>
            <w:tcW w:w="1204" w:type="dxa"/>
            <w:shd w:val="clear" w:color="auto" w:fill="2E74B5" w:themeFill="accent5" w:themeFillShade="BF"/>
            <w:vAlign w:val="center"/>
            <w:hideMark/>
          </w:tcPr>
          <w:p w14:paraId="2373D79A" w14:textId="77777777" w:rsidR="00C937BC" w:rsidRPr="00C937BC" w:rsidRDefault="00C937BC" w:rsidP="00C937BC">
            <w:pPr>
              <w:spacing w:after="0" w:line="240" w:lineRule="auto"/>
              <w:contextualSpacing/>
              <w:jc w:val="center"/>
              <w:rPr>
                <w:rFonts w:ascii="Arial" w:eastAsia="Times New Roman" w:hAnsi="Arial" w:cs="Arial"/>
                <w:b/>
                <w:color w:val="FFFFFF" w:themeColor="background1"/>
                <w:sz w:val="20"/>
                <w:szCs w:val="20"/>
                <w:lang w:eastAsia="es-CO"/>
              </w:rPr>
            </w:pPr>
            <w:r w:rsidRPr="00C937BC">
              <w:rPr>
                <w:rFonts w:ascii="Arial" w:eastAsia="Times New Roman" w:hAnsi="Arial" w:cs="Arial"/>
                <w:b/>
                <w:color w:val="FFFFFF" w:themeColor="background1"/>
                <w:sz w:val="20"/>
                <w:szCs w:val="20"/>
                <w:lang w:eastAsia="es-CO"/>
              </w:rPr>
              <w:t>Experiencia General</w:t>
            </w:r>
            <w:r w:rsidRPr="00C937BC">
              <w:rPr>
                <w:rFonts w:ascii="Arial" w:eastAsia="Times New Roman" w:hAnsi="Arial" w:cs="Arial"/>
                <w:b/>
                <w:color w:val="FFFFFF" w:themeColor="background1"/>
                <w:sz w:val="20"/>
                <w:szCs w:val="20"/>
                <w:lang w:eastAsia="es-CO"/>
              </w:rPr>
              <w:br/>
              <w:t>(años mínimos)</w:t>
            </w:r>
          </w:p>
        </w:tc>
        <w:tc>
          <w:tcPr>
            <w:tcW w:w="1642" w:type="dxa"/>
            <w:shd w:val="clear" w:color="auto" w:fill="2E74B5" w:themeFill="accent5" w:themeFillShade="BF"/>
            <w:vAlign w:val="center"/>
            <w:hideMark/>
          </w:tcPr>
          <w:p w14:paraId="2E230351" w14:textId="77777777" w:rsidR="00C937BC" w:rsidRPr="00C937BC" w:rsidRDefault="00C937BC" w:rsidP="00C937BC">
            <w:pPr>
              <w:spacing w:after="0" w:line="240" w:lineRule="auto"/>
              <w:contextualSpacing/>
              <w:jc w:val="center"/>
              <w:rPr>
                <w:rFonts w:ascii="Arial" w:eastAsia="Times New Roman" w:hAnsi="Arial" w:cs="Arial"/>
                <w:b/>
                <w:color w:val="FFFFFF" w:themeColor="background1"/>
                <w:sz w:val="20"/>
                <w:szCs w:val="20"/>
                <w:lang w:eastAsia="es-CO"/>
              </w:rPr>
            </w:pPr>
            <w:r w:rsidRPr="00C937BC">
              <w:rPr>
                <w:rFonts w:ascii="Arial" w:eastAsia="Times New Roman" w:hAnsi="Arial" w:cs="Arial"/>
                <w:b/>
                <w:color w:val="FFFFFF" w:themeColor="background1"/>
                <w:sz w:val="20"/>
                <w:szCs w:val="20"/>
                <w:lang w:eastAsia="es-CO"/>
              </w:rPr>
              <w:t>Experiencia Específica</w:t>
            </w:r>
            <w:r w:rsidRPr="00C937BC">
              <w:rPr>
                <w:rFonts w:ascii="Arial" w:eastAsia="Times New Roman" w:hAnsi="Arial" w:cs="Arial"/>
                <w:b/>
                <w:color w:val="FFFFFF" w:themeColor="background1"/>
                <w:sz w:val="20"/>
                <w:szCs w:val="20"/>
                <w:lang w:eastAsia="es-CO"/>
              </w:rPr>
              <w:br/>
              <w:t>(años mínimos)</w:t>
            </w:r>
          </w:p>
        </w:tc>
      </w:tr>
      <w:tr w:rsidR="00C937BC" w:rsidRPr="00C937BC" w14:paraId="7EFB53B5" w14:textId="77777777" w:rsidTr="001B5D92">
        <w:trPr>
          <w:trHeight w:val="3674"/>
          <w:jc w:val="center"/>
        </w:trPr>
        <w:tc>
          <w:tcPr>
            <w:tcW w:w="596" w:type="dxa"/>
            <w:noWrap/>
            <w:vAlign w:val="center"/>
          </w:tcPr>
          <w:p w14:paraId="75B5A5AB"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t>4</w:t>
            </w:r>
          </w:p>
        </w:tc>
        <w:tc>
          <w:tcPr>
            <w:tcW w:w="1274" w:type="dxa"/>
            <w:vAlign w:val="center"/>
          </w:tcPr>
          <w:p w14:paraId="54A190B9"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t>1</w:t>
            </w:r>
          </w:p>
        </w:tc>
        <w:tc>
          <w:tcPr>
            <w:tcW w:w="1726" w:type="dxa"/>
            <w:vAlign w:val="center"/>
          </w:tcPr>
          <w:p w14:paraId="5539EFEF"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t>PROFESIONAL SOCIAL</w:t>
            </w:r>
          </w:p>
        </w:tc>
        <w:tc>
          <w:tcPr>
            <w:tcW w:w="1228" w:type="dxa"/>
          </w:tcPr>
          <w:p w14:paraId="2AB67ECA"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Profesional de Ciencia Sociales y Humanas en: Trabajo social y/o   Psicología social y/o Antropología y/o Sociología y/o Psicología y/o comunicación social con Matrícula profesional vigente.</w:t>
            </w:r>
          </w:p>
        </w:tc>
        <w:tc>
          <w:tcPr>
            <w:tcW w:w="1032" w:type="dxa"/>
            <w:vAlign w:val="center"/>
          </w:tcPr>
          <w:p w14:paraId="362AD27E"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23D9EDB6"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NA</w:t>
            </w:r>
          </w:p>
          <w:p w14:paraId="7A8132F5"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498CEB06"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3E210F22"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tc>
        <w:tc>
          <w:tcPr>
            <w:tcW w:w="1204" w:type="dxa"/>
            <w:noWrap/>
          </w:tcPr>
          <w:p w14:paraId="154E6FE9"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No menor de cuatro (4) años, contados a partir de la terminación y aprobación del pensum académico de educación superior y la fecha de cierre del plazo del presente proceso de contratación.</w:t>
            </w:r>
          </w:p>
        </w:tc>
        <w:tc>
          <w:tcPr>
            <w:tcW w:w="1642" w:type="dxa"/>
            <w:noWrap/>
          </w:tcPr>
          <w:p w14:paraId="7D27E7FA"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Mínimo dos (2) año de experiencia especifica acumulada, contados a partir de la fecha de expedición de la tarjeta profesional y hasta la fecha de cierre del plazo del presente proceso de contratación, con experiencia en trabajo con comunidades, o procesos de consultas previas, conocimiento en gestión socio predial, o en proyectos de infraestructura de transporte.</w:t>
            </w:r>
          </w:p>
        </w:tc>
      </w:tr>
      <w:tr w:rsidR="00C937BC" w:rsidRPr="00C937BC" w14:paraId="6667AEEC" w14:textId="77777777" w:rsidTr="001B5D92">
        <w:trPr>
          <w:trHeight w:val="3674"/>
          <w:jc w:val="center"/>
        </w:trPr>
        <w:tc>
          <w:tcPr>
            <w:tcW w:w="596" w:type="dxa"/>
            <w:noWrap/>
            <w:vAlign w:val="center"/>
          </w:tcPr>
          <w:p w14:paraId="0AC74A8E"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t>5</w:t>
            </w:r>
          </w:p>
        </w:tc>
        <w:tc>
          <w:tcPr>
            <w:tcW w:w="1274" w:type="dxa"/>
            <w:vAlign w:val="center"/>
          </w:tcPr>
          <w:p w14:paraId="1A83F08C"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t>1</w:t>
            </w:r>
          </w:p>
        </w:tc>
        <w:tc>
          <w:tcPr>
            <w:tcW w:w="1726" w:type="dxa"/>
            <w:vAlign w:val="center"/>
          </w:tcPr>
          <w:p w14:paraId="52AFDEDC"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t>PROFESIONAL AMBIENTAL</w:t>
            </w:r>
          </w:p>
        </w:tc>
        <w:tc>
          <w:tcPr>
            <w:tcW w:w="1228" w:type="dxa"/>
          </w:tcPr>
          <w:p w14:paraId="40057A02"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 xml:space="preserve">Ingeniería Ambiental y/o Sanitaria y/o Forestal y/o Ingeniera de Recursos Hídricos y Gestión Ambiental y/o Ingeniería de Minas y/o Ingeniería Agrícola y/o Administración Ambiental y/o Biología y/o Ecología con Matricula </w:t>
            </w:r>
            <w:r w:rsidRPr="00C937BC">
              <w:rPr>
                <w:rFonts w:ascii="Arial" w:eastAsia="Times New Roman" w:hAnsi="Arial" w:cs="Arial"/>
                <w:sz w:val="20"/>
                <w:szCs w:val="20"/>
                <w:lang w:eastAsia="es-CO"/>
              </w:rPr>
              <w:lastRenderedPageBreak/>
              <w:t>profesional vigente.</w:t>
            </w:r>
          </w:p>
        </w:tc>
        <w:tc>
          <w:tcPr>
            <w:tcW w:w="1032" w:type="dxa"/>
            <w:vAlign w:val="center"/>
          </w:tcPr>
          <w:p w14:paraId="2D2681A2"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lastRenderedPageBreak/>
              <w:t>NA</w:t>
            </w:r>
          </w:p>
        </w:tc>
        <w:tc>
          <w:tcPr>
            <w:tcW w:w="1204" w:type="dxa"/>
            <w:noWrap/>
          </w:tcPr>
          <w:p w14:paraId="3947F4B3"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 xml:space="preserve">No menor de cuatro (4) años, contados a partir de la terminación y aprobación del pensum académico de educación superior o tecnología o técnica y la fecha de cierre del plazo del presente proceso de </w:t>
            </w:r>
            <w:r w:rsidRPr="00C937BC">
              <w:rPr>
                <w:rFonts w:ascii="Arial" w:eastAsia="Times New Roman" w:hAnsi="Arial" w:cs="Arial"/>
                <w:sz w:val="20"/>
                <w:szCs w:val="20"/>
                <w:lang w:eastAsia="es-CO"/>
              </w:rPr>
              <w:lastRenderedPageBreak/>
              <w:t>contratación.</w:t>
            </w:r>
          </w:p>
          <w:p w14:paraId="1883507F" w14:textId="77777777" w:rsidR="00C937BC" w:rsidRPr="00C937BC" w:rsidRDefault="00C937BC" w:rsidP="00C937BC">
            <w:pPr>
              <w:jc w:val="both"/>
              <w:rPr>
                <w:rFonts w:ascii="Arial" w:eastAsia="Times New Roman" w:hAnsi="Arial" w:cs="Arial"/>
                <w:sz w:val="20"/>
                <w:szCs w:val="20"/>
                <w:lang w:eastAsia="es-CO"/>
              </w:rPr>
            </w:pPr>
          </w:p>
          <w:p w14:paraId="00B3C6F9" w14:textId="77777777" w:rsidR="00C937BC" w:rsidRPr="00C937BC" w:rsidRDefault="00C937BC" w:rsidP="00C937BC">
            <w:pPr>
              <w:jc w:val="both"/>
              <w:rPr>
                <w:rFonts w:ascii="Arial" w:eastAsia="Times New Roman" w:hAnsi="Arial" w:cs="Arial"/>
                <w:sz w:val="20"/>
                <w:szCs w:val="20"/>
                <w:lang w:eastAsia="es-CO"/>
              </w:rPr>
            </w:pPr>
          </w:p>
        </w:tc>
        <w:tc>
          <w:tcPr>
            <w:tcW w:w="1642" w:type="dxa"/>
            <w:noWrap/>
          </w:tcPr>
          <w:p w14:paraId="0BE4DFBB"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lastRenderedPageBreak/>
              <w:t xml:space="preserve">Mínimo dos (2) año de experiencia especifica acumulada, contados a partir de la fecha de expedición de la tarjeta profesional y hasta la fecha de cierre del plazo del presente proceso de contratación, con experiencia en trabajo con </w:t>
            </w:r>
            <w:r w:rsidRPr="00C937BC">
              <w:rPr>
                <w:rFonts w:ascii="Arial" w:eastAsia="Times New Roman" w:hAnsi="Arial" w:cs="Arial"/>
                <w:sz w:val="20"/>
                <w:szCs w:val="20"/>
                <w:lang w:eastAsia="es-CO"/>
              </w:rPr>
              <w:lastRenderedPageBreak/>
              <w:t>comunidades, o procesos de consultas previas, conocimiento en gestión socio predial, o en proyectos de infraestructura de transporte.</w:t>
            </w:r>
          </w:p>
        </w:tc>
      </w:tr>
      <w:tr w:rsidR="00C937BC" w:rsidRPr="00C937BC" w14:paraId="59F9C19E" w14:textId="77777777" w:rsidTr="001B5D92">
        <w:trPr>
          <w:trHeight w:val="18"/>
          <w:jc w:val="center"/>
        </w:trPr>
        <w:tc>
          <w:tcPr>
            <w:tcW w:w="596" w:type="dxa"/>
            <w:noWrap/>
            <w:vAlign w:val="center"/>
          </w:tcPr>
          <w:p w14:paraId="32AE7C99"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lastRenderedPageBreak/>
              <w:t>6</w:t>
            </w:r>
          </w:p>
        </w:tc>
        <w:tc>
          <w:tcPr>
            <w:tcW w:w="1274" w:type="dxa"/>
            <w:vAlign w:val="center"/>
          </w:tcPr>
          <w:p w14:paraId="6AEEC81B"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t>1</w:t>
            </w:r>
          </w:p>
        </w:tc>
        <w:tc>
          <w:tcPr>
            <w:tcW w:w="1726" w:type="dxa"/>
            <w:vAlign w:val="center"/>
          </w:tcPr>
          <w:p w14:paraId="657F9B6F"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bCs/>
                <w:sz w:val="20"/>
                <w:szCs w:val="20"/>
                <w:lang w:eastAsia="es-CO"/>
              </w:rPr>
              <w:t>PROFESIONAL DE ASEGURAMIENTO O GESTIÓN DE CALIDAD</w:t>
            </w:r>
          </w:p>
        </w:tc>
        <w:tc>
          <w:tcPr>
            <w:tcW w:w="1228" w:type="dxa"/>
          </w:tcPr>
          <w:p w14:paraId="6B7AD341"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sz w:val="20"/>
                <w:szCs w:val="20"/>
                <w:lang w:eastAsia="es-CO"/>
              </w:rPr>
              <w:t>Ingeniero civil y/o ramas afines a la ingeniería con matrícula profesional vigente.</w:t>
            </w:r>
          </w:p>
        </w:tc>
        <w:tc>
          <w:tcPr>
            <w:tcW w:w="1032" w:type="dxa"/>
          </w:tcPr>
          <w:p w14:paraId="62074DF6"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Título de posgrado en sistemas de gestión de la calidad o auditor interno en NTC ISO 9001:2015 o auditor integral.</w:t>
            </w:r>
          </w:p>
        </w:tc>
        <w:tc>
          <w:tcPr>
            <w:tcW w:w="1204" w:type="dxa"/>
            <w:noWrap/>
          </w:tcPr>
          <w:p w14:paraId="4D46BF31"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No menor de cuatro (04) años, c</w:t>
            </w:r>
            <w:r w:rsidRPr="00C937BC">
              <w:rPr>
                <w:rFonts w:ascii="Arial" w:eastAsia="Arial Narrow" w:hAnsi="Arial" w:cs="Arial"/>
                <w:sz w:val="20"/>
                <w:szCs w:val="20"/>
                <w:lang w:eastAsia="es-CO"/>
              </w:rPr>
              <w:t>ontados a partir de la expedición de la tarjeta profesional y la fecha de cierre del presente proceso de contratación</w:t>
            </w:r>
          </w:p>
        </w:tc>
        <w:tc>
          <w:tcPr>
            <w:tcW w:w="1642" w:type="dxa"/>
            <w:noWrap/>
          </w:tcPr>
          <w:p w14:paraId="2E219910"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sz w:val="20"/>
                <w:szCs w:val="20"/>
                <w:lang w:eastAsia="es-CO"/>
              </w:rPr>
              <w:t>Mínimo dos (02) años de experiencia específica acumulada, contados a partir de la fecha de expedición de la tarjeta profesional y hasta la fecha de cierre del presente proceso de contratación, en la implementación de sistemas de calidad en empresas de ingeniería vial.</w:t>
            </w:r>
          </w:p>
        </w:tc>
      </w:tr>
      <w:tr w:rsidR="00C937BC" w:rsidRPr="00C937BC" w14:paraId="1B5E096F" w14:textId="77777777" w:rsidTr="001B5D92">
        <w:trPr>
          <w:trHeight w:val="18"/>
          <w:jc w:val="center"/>
        </w:trPr>
        <w:tc>
          <w:tcPr>
            <w:tcW w:w="596" w:type="dxa"/>
            <w:noWrap/>
            <w:vAlign w:val="center"/>
          </w:tcPr>
          <w:p w14:paraId="5D85BD30"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t>7</w:t>
            </w:r>
          </w:p>
        </w:tc>
        <w:tc>
          <w:tcPr>
            <w:tcW w:w="1274" w:type="dxa"/>
            <w:vAlign w:val="center"/>
          </w:tcPr>
          <w:p w14:paraId="6EB7BEC4"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t>1</w:t>
            </w:r>
          </w:p>
        </w:tc>
        <w:tc>
          <w:tcPr>
            <w:tcW w:w="1726" w:type="dxa"/>
            <w:vAlign w:val="center"/>
          </w:tcPr>
          <w:p w14:paraId="1A1E475D"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t>PROFESIONAL SIG</w:t>
            </w:r>
          </w:p>
        </w:tc>
        <w:tc>
          <w:tcPr>
            <w:tcW w:w="1228" w:type="dxa"/>
            <w:vAlign w:val="center"/>
          </w:tcPr>
          <w:p w14:paraId="16A46C77"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bCs/>
                <w:sz w:val="20"/>
                <w:szCs w:val="20"/>
                <w:lang w:eastAsia="es-CO"/>
              </w:rPr>
              <w:t>Ingeniero Civil y/o de Transportes y</w:t>
            </w:r>
          </w:p>
          <w:p w14:paraId="3CE1D51E"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bCs/>
                <w:sz w:val="20"/>
                <w:szCs w:val="20"/>
                <w:lang w:eastAsia="es-CO"/>
              </w:rPr>
              <w:t>Vías o Ingeniero Geólogo,</w:t>
            </w:r>
          </w:p>
          <w:p w14:paraId="3EB9A91B"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bCs/>
                <w:sz w:val="20"/>
                <w:szCs w:val="20"/>
                <w:lang w:eastAsia="es-CO"/>
              </w:rPr>
              <w:t>Geógrafo, o</w:t>
            </w:r>
          </w:p>
          <w:p w14:paraId="7399360A"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bCs/>
                <w:sz w:val="20"/>
                <w:szCs w:val="20"/>
                <w:lang w:eastAsia="es-CO"/>
              </w:rPr>
              <w:t>Ingeniero</w:t>
            </w:r>
          </w:p>
          <w:p w14:paraId="57BB178A"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bCs/>
                <w:sz w:val="20"/>
                <w:szCs w:val="20"/>
                <w:lang w:eastAsia="es-CO"/>
              </w:rPr>
              <w:t>Ambiental o</w:t>
            </w:r>
          </w:p>
          <w:p w14:paraId="3F82F75A"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bCs/>
                <w:sz w:val="20"/>
                <w:szCs w:val="20"/>
                <w:lang w:eastAsia="es-CO"/>
              </w:rPr>
              <w:t>Ingeniero Forestal</w:t>
            </w:r>
          </w:p>
          <w:p w14:paraId="1E5818F4"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bCs/>
                <w:sz w:val="20"/>
                <w:szCs w:val="20"/>
                <w:lang w:eastAsia="es-CO"/>
              </w:rPr>
              <w:t>o Ingeniero</w:t>
            </w:r>
          </w:p>
          <w:p w14:paraId="34C219A4"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bCs/>
                <w:sz w:val="20"/>
                <w:szCs w:val="20"/>
                <w:lang w:eastAsia="es-CO"/>
              </w:rPr>
              <w:lastRenderedPageBreak/>
              <w:t>Catastral o Ingeniero</w:t>
            </w:r>
          </w:p>
          <w:p w14:paraId="155E699E"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bCs/>
                <w:sz w:val="20"/>
                <w:szCs w:val="20"/>
                <w:lang w:eastAsia="es-CO"/>
              </w:rPr>
              <w:t>Topográfico</w:t>
            </w:r>
          </w:p>
          <w:p w14:paraId="62069F59"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bCs/>
                <w:sz w:val="20"/>
                <w:szCs w:val="20"/>
                <w:lang w:eastAsia="es-CO"/>
              </w:rPr>
              <w:t>Con Matrícula profesional vigente.</w:t>
            </w:r>
          </w:p>
        </w:tc>
        <w:tc>
          <w:tcPr>
            <w:tcW w:w="1032" w:type="dxa"/>
            <w:vAlign w:val="center"/>
          </w:tcPr>
          <w:p w14:paraId="331C0814"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lastRenderedPageBreak/>
              <w:t>NA</w:t>
            </w:r>
          </w:p>
        </w:tc>
        <w:tc>
          <w:tcPr>
            <w:tcW w:w="1204" w:type="dxa"/>
            <w:noWrap/>
            <w:vAlign w:val="center"/>
          </w:tcPr>
          <w:p w14:paraId="556EAC93"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No menor de cuatro (04) años, c</w:t>
            </w:r>
            <w:r w:rsidRPr="00C937BC">
              <w:rPr>
                <w:rFonts w:ascii="Arial" w:eastAsia="Arial Narrow" w:hAnsi="Arial" w:cs="Arial"/>
                <w:sz w:val="20"/>
                <w:szCs w:val="20"/>
                <w:lang w:eastAsia="es-CO"/>
              </w:rPr>
              <w:t xml:space="preserve">ontados a partir de la expedición de la tarjeta profesional y la fecha de cierre del presente proceso de </w:t>
            </w:r>
            <w:r w:rsidRPr="00C937BC">
              <w:rPr>
                <w:rFonts w:ascii="Arial" w:eastAsia="Arial Narrow" w:hAnsi="Arial" w:cs="Arial"/>
                <w:sz w:val="20"/>
                <w:szCs w:val="20"/>
                <w:lang w:eastAsia="es-CO"/>
              </w:rPr>
              <w:lastRenderedPageBreak/>
              <w:t>contratación</w:t>
            </w:r>
          </w:p>
        </w:tc>
        <w:tc>
          <w:tcPr>
            <w:tcW w:w="1642" w:type="dxa"/>
            <w:noWrap/>
            <w:vAlign w:val="center"/>
          </w:tcPr>
          <w:p w14:paraId="11DF5DEB"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bCs/>
                <w:sz w:val="20"/>
                <w:szCs w:val="20"/>
                <w:lang w:eastAsia="es-CO"/>
              </w:rPr>
              <w:lastRenderedPageBreak/>
              <w:t xml:space="preserve">Mínimo dos (02) años de </w:t>
            </w:r>
            <w:r w:rsidRPr="00C937BC">
              <w:rPr>
                <w:rFonts w:ascii="Arial" w:eastAsia="Times New Roman" w:hAnsi="Arial" w:cs="Arial"/>
                <w:sz w:val="20"/>
                <w:szCs w:val="20"/>
                <w:lang w:eastAsia="es-CO"/>
              </w:rPr>
              <w:t xml:space="preserve">experiencia específica </w:t>
            </w:r>
            <w:r w:rsidRPr="00C937BC">
              <w:rPr>
                <w:rFonts w:ascii="Arial" w:eastAsia="Times New Roman" w:hAnsi="Arial" w:cs="Arial"/>
                <w:bCs/>
                <w:sz w:val="20"/>
                <w:szCs w:val="20"/>
                <w:lang w:eastAsia="es-CO"/>
              </w:rPr>
              <w:t xml:space="preserve">acumulada, contados a partir de la expedición de la tarjeta profesional y hasta la fecha de cierre del presente </w:t>
            </w:r>
            <w:r w:rsidRPr="00C937BC">
              <w:rPr>
                <w:rFonts w:ascii="Arial" w:eastAsia="Times New Roman" w:hAnsi="Arial" w:cs="Arial"/>
                <w:bCs/>
                <w:sz w:val="20"/>
                <w:szCs w:val="20"/>
                <w:lang w:eastAsia="es-CO"/>
              </w:rPr>
              <w:lastRenderedPageBreak/>
              <w:t>proceso de contratación, en cualquiera de las siguientes opciones o mediante la suma de las dos:</w:t>
            </w:r>
          </w:p>
          <w:p w14:paraId="4122C408"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p>
          <w:p w14:paraId="6DC74191"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bCs/>
                <w:sz w:val="20"/>
                <w:szCs w:val="20"/>
                <w:lang w:eastAsia="es-CO"/>
              </w:rPr>
              <w:t>• Ejercicio en entidades oficiales como profesional del nivel ejecutivo y/o asesor y/o directivo y/o profesional y/o como contratista de prestación de servicios, siempre y cuando se haya desempeñado en actividades relacionadas con OBRA CIVIL EN VÍAS.</w:t>
            </w:r>
          </w:p>
          <w:p w14:paraId="102B4FA4"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p>
          <w:p w14:paraId="689AF2B5"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bCs/>
                <w:sz w:val="20"/>
                <w:szCs w:val="20"/>
                <w:lang w:eastAsia="es-CO"/>
              </w:rPr>
              <w:t>• Ejercicio profesional en la empresa privada, como profesional SIG de proyectos relacionados con OBRA CIVIL EN VÍAS.</w:t>
            </w:r>
          </w:p>
        </w:tc>
      </w:tr>
      <w:tr w:rsidR="00C937BC" w:rsidRPr="00C937BC" w14:paraId="1F8AAF38" w14:textId="77777777" w:rsidTr="001B5D92">
        <w:trPr>
          <w:trHeight w:val="18"/>
          <w:jc w:val="center"/>
        </w:trPr>
        <w:tc>
          <w:tcPr>
            <w:tcW w:w="596" w:type="dxa"/>
            <w:noWrap/>
            <w:vAlign w:val="center"/>
          </w:tcPr>
          <w:p w14:paraId="019CAE96"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lastRenderedPageBreak/>
              <w:t>8</w:t>
            </w:r>
          </w:p>
        </w:tc>
        <w:tc>
          <w:tcPr>
            <w:tcW w:w="1274" w:type="dxa"/>
            <w:vAlign w:val="center"/>
          </w:tcPr>
          <w:p w14:paraId="72E25A00"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Cs/>
                <w:sz w:val="20"/>
                <w:szCs w:val="20"/>
                <w:lang w:eastAsia="es-CO"/>
              </w:rPr>
              <w:t>1</w:t>
            </w:r>
          </w:p>
        </w:tc>
        <w:tc>
          <w:tcPr>
            <w:tcW w:w="1726" w:type="dxa"/>
            <w:vAlign w:val="center"/>
          </w:tcPr>
          <w:p w14:paraId="70A3A3F7"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r w:rsidRPr="00C937BC">
              <w:rPr>
                <w:rFonts w:ascii="Arial" w:eastAsia="Times New Roman" w:hAnsi="Arial" w:cs="Arial"/>
                <w:b/>
                <w:sz w:val="20"/>
                <w:szCs w:val="20"/>
                <w:lang w:eastAsia="es-CO"/>
              </w:rPr>
              <w:t>ESPECIALISTA AMBIENTAL</w:t>
            </w:r>
          </w:p>
        </w:tc>
        <w:tc>
          <w:tcPr>
            <w:tcW w:w="1228" w:type="dxa"/>
          </w:tcPr>
          <w:p w14:paraId="50D62ABF"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 xml:space="preserve">Profesional en Ingeniería Ambiental y/o Ingeniería Sanitaria y/o Ingeniería Forestal y/o </w:t>
            </w:r>
            <w:r w:rsidRPr="00C937BC">
              <w:rPr>
                <w:rFonts w:ascii="Arial" w:eastAsia="Times New Roman" w:hAnsi="Arial" w:cs="Arial"/>
                <w:sz w:val="20"/>
                <w:szCs w:val="20"/>
                <w:lang w:eastAsia="es-CO"/>
              </w:rPr>
              <w:lastRenderedPageBreak/>
              <w:t>Ingeniería de Recursos Naturales y/o Ingeniería de Recursos Hídricos y Gestión Ambiental y/o Ingeniería de Minas y/o Ingeniería Agrícola y/o Administración Ambiental y/o Biología y/o Ecología y/o Geología y/o Ingeniería Civil y/o Ingeniería de Vías y de Transporte con Matrícula Profesional vigente.</w:t>
            </w:r>
          </w:p>
        </w:tc>
        <w:tc>
          <w:tcPr>
            <w:tcW w:w="1032" w:type="dxa"/>
          </w:tcPr>
          <w:p w14:paraId="4332D081"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lastRenderedPageBreak/>
              <w:t>Título de posgrado en el área ambiental.</w:t>
            </w:r>
          </w:p>
          <w:p w14:paraId="0F75CD04"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p>
          <w:p w14:paraId="3546D85D"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p>
          <w:p w14:paraId="79E72D51"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p>
          <w:p w14:paraId="34C26BD8"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lastRenderedPageBreak/>
              <w:t>Nota: No se aceptarán estudios de tipo: diplomado, curso, seminario como un estudio de posgrado</w:t>
            </w:r>
          </w:p>
        </w:tc>
        <w:tc>
          <w:tcPr>
            <w:tcW w:w="1204" w:type="dxa"/>
            <w:noWrap/>
          </w:tcPr>
          <w:p w14:paraId="21B01B35"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lastRenderedPageBreak/>
              <w:t xml:space="preserve">No menor de seis (6) años, contados a partir de la terminación y aprobación </w:t>
            </w:r>
            <w:r w:rsidRPr="00C937BC">
              <w:rPr>
                <w:rFonts w:ascii="Arial" w:eastAsia="Times New Roman" w:hAnsi="Arial" w:cs="Arial"/>
                <w:sz w:val="20"/>
                <w:szCs w:val="20"/>
                <w:lang w:eastAsia="es-CO"/>
              </w:rPr>
              <w:lastRenderedPageBreak/>
              <w:t>del pensum académico de educación y la fecha de cierre del presente proceso de contratación.</w:t>
            </w:r>
          </w:p>
        </w:tc>
        <w:tc>
          <w:tcPr>
            <w:tcW w:w="1642" w:type="dxa"/>
            <w:noWrap/>
          </w:tcPr>
          <w:p w14:paraId="7C107CA5"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lastRenderedPageBreak/>
              <w:t xml:space="preserve">Mínimo dos (2) años de experiencia específica acumulada, dentro del período comprendido </w:t>
            </w:r>
            <w:r w:rsidRPr="00C937BC">
              <w:rPr>
                <w:rFonts w:ascii="Arial" w:eastAsia="Times New Roman" w:hAnsi="Arial" w:cs="Arial"/>
                <w:sz w:val="20"/>
                <w:szCs w:val="20"/>
                <w:lang w:eastAsia="es-CO"/>
              </w:rPr>
              <w:lastRenderedPageBreak/>
              <w:t>entre la fecha de graduación del posgrado, y la fecha de cierre del presente proceso de contratación, en: ejercicio profesional como especialista ambiental en proyectos de Obra CIVIL EN VÍAS (obra y/o Interventoría).</w:t>
            </w:r>
          </w:p>
        </w:tc>
      </w:tr>
      <w:tr w:rsidR="00C937BC" w:rsidRPr="00C937BC" w14:paraId="255954BD" w14:textId="77777777" w:rsidTr="001B5D92">
        <w:trPr>
          <w:trHeight w:val="18"/>
          <w:jc w:val="center"/>
        </w:trPr>
        <w:tc>
          <w:tcPr>
            <w:tcW w:w="596" w:type="dxa"/>
            <w:noWrap/>
            <w:vAlign w:val="center"/>
          </w:tcPr>
          <w:p w14:paraId="2670B2C4"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lastRenderedPageBreak/>
              <w:t>9</w:t>
            </w:r>
          </w:p>
        </w:tc>
        <w:tc>
          <w:tcPr>
            <w:tcW w:w="1274" w:type="dxa"/>
            <w:vAlign w:val="center"/>
          </w:tcPr>
          <w:p w14:paraId="4C86BE40" w14:textId="77777777" w:rsidR="00C937BC" w:rsidRPr="00C937BC" w:rsidRDefault="00C937BC" w:rsidP="00C937BC">
            <w:pPr>
              <w:spacing w:after="0" w:line="240" w:lineRule="auto"/>
              <w:contextualSpacing/>
              <w:jc w:val="center"/>
              <w:rPr>
                <w:rFonts w:ascii="Arial" w:eastAsia="Times New Roman" w:hAnsi="Arial" w:cs="Arial"/>
                <w:bCs/>
                <w:sz w:val="20"/>
                <w:szCs w:val="20"/>
                <w:lang w:eastAsia="es-CO"/>
              </w:rPr>
            </w:pPr>
            <w:r w:rsidRPr="00C937BC">
              <w:rPr>
                <w:rFonts w:ascii="Arial" w:eastAsia="Times New Roman" w:hAnsi="Arial" w:cs="Arial"/>
                <w:bCs/>
                <w:sz w:val="20"/>
                <w:szCs w:val="20"/>
                <w:lang w:eastAsia="es-CO"/>
              </w:rPr>
              <w:t>1</w:t>
            </w:r>
          </w:p>
        </w:tc>
        <w:tc>
          <w:tcPr>
            <w:tcW w:w="1726" w:type="dxa"/>
          </w:tcPr>
          <w:p w14:paraId="683D8E2A"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1C83D733"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08E36F43"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18300581"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054FE721"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6562987B"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12808911"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6817179B"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58F18B9F"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45862555"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r w:rsidRPr="00C937BC">
              <w:rPr>
                <w:rFonts w:ascii="Arial" w:eastAsia="Times New Roman" w:hAnsi="Arial" w:cs="Arial"/>
                <w:b/>
                <w:sz w:val="20"/>
                <w:szCs w:val="20"/>
                <w:lang w:eastAsia="es-CO"/>
              </w:rPr>
              <w:t>ESPECIALISTA EN GEOLOGÍA Y/O GEOTECNIA</w:t>
            </w:r>
          </w:p>
        </w:tc>
        <w:tc>
          <w:tcPr>
            <w:tcW w:w="1228" w:type="dxa"/>
          </w:tcPr>
          <w:p w14:paraId="46530E29"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Ingeniero Civil y/o Ingeniero de Transportes y Vías y/o Geólogo y/o Geo científico con Matrícula Profesional vigente.</w:t>
            </w:r>
          </w:p>
        </w:tc>
        <w:tc>
          <w:tcPr>
            <w:tcW w:w="1032" w:type="dxa"/>
          </w:tcPr>
          <w:p w14:paraId="7B532464"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Título de posgrado en Geotecnia y/o Estabilidad de Taludes y/o Vías Terrestres.</w:t>
            </w:r>
          </w:p>
          <w:p w14:paraId="3FA806F1"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p>
          <w:p w14:paraId="2C1F13B5"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p>
          <w:p w14:paraId="3F43DD85"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p>
          <w:p w14:paraId="29961E32"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Nota: No se aceptarán estudios de tipo: diplomado, curso, seminario como un estudio de posgrado.</w:t>
            </w:r>
          </w:p>
        </w:tc>
        <w:tc>
          <w:tcPr>
            <w:tcW w:w="1204" w:type="dxa"/>
            <w:noWrap/>
          </w:tcPr>
          <w:p w14:paraId="7F1126B2"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No menor de seis (6) años, contados a partir de la terminación y aprobación del pensum académico de educación superior y la fecha de cierre del presente proceso de contratación.</w:t>
            </w:r>
          </w:p>
        </w:tc>
        <w:tc>
          <w:tcPr>
            <w:tcW w:w="1642" w:type="dxa"/>
            <w:noWrap/>
          </w:tcPr>
          <w:p w14:paraId="50068641"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 xml:space="preserve">Mínimo dos (2) años de experiencia específica acumulada, dentro del período comprendido entre la fecha de graduación del posgrado, y la fecha de cierre del presente proceso de contratación, en: ejercicio profesional como especialista Geología y/o Geotecnia en proyectos de </w:t>
            </w:r>
            <w:r w:rsidRPr="00C937BC">
              <w:rPr>
                <w:rFonts w:ascii="Arial" w:eastAsia="Times New Roman" w:hAnsi="Arial" w:cs="Arial"/>
                <w:sz w:val="20"/>
                <w:szCs w:val="20"/>
                <w:lang w:eastAsia="es-CO"/>
              </w:rPr>
              <w:lastRenderedPageBreak/>
              <w:t>Obra CIVIL EN VÍAS (obra y/o Interventoría).</w:t>
            </w:r>
          </w:p>
        </w:tc>
      </w:tr>
      <w:tr w:rsidR="00C937BC" w:rsidRPr="00C937BC" w14:paraId="454B0522" w14:textId="77777777" w:rsidTr="001B5D92">
        <w:trPr>
          <w:trHeight w:val="18"/>
          <w:jc w:val="center"/>
        </w:trPr>
        <w:tc>
          <w:tcPr>
            <w:tcW w:w="596" w:type="dxa"/>
            <w:noWrap/>
            <w:vAlign w:val="center"/>
          </w:tcPr>
          <w:p w14:paraId="6F14AA6D"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lastRenderedPageBreak/>
              <w:t>10</w:t>
            </w:r>
          </w:p>
        </w:tc>
        <w:tc>
          <w:tcPr>
            <w:tcW w:w="1274" w:type="dxa"/>
            <w:vAlign w:val="center"/>
          </w:tcPr>
          <w:p w14:paraId="06DB1AA7"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Cs/>
                <w:sz w:val="20"/>
                <w:szCs w:val="20"/>
                <w:lang w:eastAsia="es-CO"/>
              </w:rPr>
              <w:t>1</w:t>
            </w:r>
          </w:p>
        </w:tc>
        <w:tc>
          <w:tcPr>
            <w:tcW w:w="1726" w:type="dxa"/>
          </w:tcPr>
          <w:p w14:paraId="1E9A204F"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19D62D8D"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489E2C33"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77128048"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1BD04F9B"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218AB41E"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612CAF53"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0A4EE77C"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10133BD8"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r w:rsidRPr="00C937BC">
              <w:rPr>
                <w:rFonts w:ascii="Arial" w:eastAsia="Times New Roman" w:hAnsi="Arial" w:cs="Arial"/>
                <w:b/>
                <w:sz w:val="20"/>
                <w:szCs w:val="20"/>
                <w:lang w:eastAsia="es-CO"/>
              </w:rPr>
              <w:t>ESPECIALISTA EN HIDRÁULICA Y/O HIDROLOGÍA</w:t>
            </w:r>
          </w:p>
        </w:tc>
        <w:tc>
          <w:tcPr>
            <w:tcW w:w="1228" w:type="dxa"/>
          </w:tcPr>
          <w:p w14:paraId="4CEB7EFF"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Ingeniero Civil y/o Ingeniero de Transportes y Vías con Matrícula Profesional vigente.</w:t>
            </w:r>
          </w:p>
        </w:tc>
        <w:tc>
          <w:tcPr>
            <w:tcW w:w="1032" w:type="dxa"/>
          </w:tcPr>
          <w:p w14:paraId="0173D8F4"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Título de posgrado en Hidrología y/o Hidráulica.</w:t>
            </w:r>
          </w:p>
          <w:p w14:paraId="5456B3B9"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p>
          <w:p w14:paraId="1D39AB0F"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Nota: No se aceptarán estudios de tipo: diplomado, curso, seminario como un estudio de posgrado.</w:t>
            </w:r>
          </w:p>
        </w:tc>
        <w:tc>
          <w:tcPr>
            <w:tcW w:w="1204" w:type="dxa"/>
            <w:noWrap/>
          </w:tcPr>
          <w:p w14:paraId="48641E23"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No menor de seis (6) años, contados a partir de la expedición de la tarjeta profesional y la fecha de cierre del presente proceso de contratación.</w:t>
            </w:r>
          </w:p>
        </w:tc>
        <w:tc>
          <w:tcPr>
            <w:tcW w:w="1642" w:type="dxa"/>
            <w:noWrap/>
            <w:vAlign w:val="center"/>
          </w:tcPr>
          <w:p w14:paraId="43E50DB1"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Mínimo dos (2) años de experiencia específica acumulada, dentro del período comprendido entre la fecha de graduación del posgrado, y la fecha de cierre del presente proceso de contratación, en: ejercicio profesional como especialista en Hidráulica y/o Hidrología en proyectos de Obra CIVIL EN VÍAS (obra y/o Interventoría).</w:t>
            </w:r>
          </w:p>
        </w:tc>
      </w:tr>
      <w:tr w:rsidR="00C937BC" w:rsidRPr="00C937BC" w14:paraId="581FF1F6" w14:textId="77777777" w:rsidTr="001B5D92">
        <w:trPr>
          <w:trHeight w:val="18"/>
          <w:jc w:val="center"/>
        </w:trPr>
        <w:tc>
          <w:tcPr>
            <w:tcW w:w="596" w:type="dxa"/>
            <w:noWrap/>
            <w:vAlign w:val="center"/>
          </w:tcPr>
          <w:p w14:paraId="6A10CE47"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t>11</w:t>
            </w:r>
          </w:p>
        </w:tc>
        <w:tc>
          <w:tcPr>
            <w:tcW w:w="1274" w:type="dxa"/>
            <w:vAlign w:val="center"/>
          </w:tcPr>
          <w:p w14:paraId="21C66D56"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color w:val="000000" w:themeColor="text1"/>
                <w:sz w:val="20"/>
                <w:szCs w:val="20"/>
                <w:lang w:eastAsia="es-CO"/>
              </w:rPr>
              <w:t>1</w:t>
            </w:r>
          </w:p>
        </w:tc>
        <w:tc>
          <w:tcPr>
            <w:tcW w:w="1726" w:type="dxa"/>
            <w:vAlign w:val="center"/>
          </w:tcPr>
          <w:p w14:paraId="545D332A"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r w:rsidRPr="00C937BC">
              <w:rPr>
                <w:rFonts w:ascii="Arial" w:eastAsia="Times New Roman" w:hAnsi="Arial" w:cs="Arial"/>
                <w:b/>
                <w:sz w:val="20"/>
                <w:szCs w:val="20"/>
                <w:lang w:eastAsia="es-CO"/>
              </w:rPr>
              <w:t>ESPECIALISTA EN ESTRUCTURAS</w:t>
            </w:r>
          </w:p>
        </w:tc>
        <w:tc>
          <w:tcPr>
            <w:tcW w:w="1228" w:type="dxa"/>
            <w:vAlign w:val="center"/>
          </w:tcPr>
          <w:p w14:paraId="1680B192"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bCs/>
                <w:sz w:val="20"/>
                <w:szCs w:val="20"/>
                <w:lang w:eastAsia="es-CO"/>
              </w:rPr>
              <w:t>Ingeniero Civil y/o Ingeniero de Transportes y Vías con Matrícula Profesional vigente.</w:t>
            </w:r>
          </w:p>
        </w:tc>
        <w:tc>
          <w:tcPr>
            <w:tcW w:w="1032" w:type="dxa"/>
            <w:vAlign w:val="center"/>
          </w:tcPr>
          <w:p w14:paraId="6228E350"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bCs/>
                <w:sz w:val="20"/>
                <w:szCs w:val="20"/>
                <w:lang w:eastAsia="es-CO"/>
              </w:rPr>
              <w:t>Título de posgrado en Estructuras.</w:t>
            </w:r>
          </w:p>
          <w:p w14:paraId="55A55385"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p>
          <w:p w14:paraId="4281FEE4"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bCs/>
                <w:sz w:val="20"/>
                <w:szCs w:val="20"/>
                <w:lang w:eastAsia="es-CO"/>
              </w:rPr>
              <w:t>Nota: No se aceptarán estudios de tipo: diplomado, curso, seminario como un estudio de posgrado.</w:t>
            </w:r>
          </w:p>
        </w:tc>
        <w:tc>
          <w:tcPr>
            <w:tcW w:w="1204" w:type="dxa"/>
            <w:noWrap/>
            <w:vAlign w:val="center"/>
          </w:tcPr>
          <w:p w14:paraId="101C480C"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bCs/>
                <w:sz w:val="20"/>
                <w:szCs w:val="20"/>
                <w:lang w:eastAsia="es-CO"/>
              </w:rPr>
              <w:t>No menor de seis (6) años, contados a partir de la expedición de la tarjeta profesional y la fecha de cierre del presente proceso de contratación</w:t>
            </w:r>
          </w:p>
        </w:tc>
        <w:tc>
          <w:tcPr>
            <w:tcW w:w="1642" w:type="dxa"/>
            <w:noWrap/>
          </w:tcPr>
          <w:p w14:paraId="2804B852"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bCs/>
                <w:sz w:val="20"/>
                <w:szCs w:val="20"/>
                <w:lang w:eastAsia="es-CO"/>
              </w:rPr>
              <w:t xml:space="preserve">Mínimo dos (2) años de experiencia específica acumulada, dentro del período comprendido entre la fecha de graduación del posgrado, y la fecha de cierre del presente proceso de contratación, en: ejercicio profesional como especialista en Estructuras en proyectos de </w:t>
            </w:r>
            <w:r w:rsidRPr="00C937BC">
              <w:rPr>
                <w:rFonts w:ascii="Arial" w:eastAsia="Times New Roman" w:hAnsi="Arial" w:cs="Arial"/>
                <w:bCs/>
                <w:sz w:val="20"/>
                <w:szCs w:val="20"/>
                <w:lang w:eastAsia="es-CO"/>
              </w:rPr>
              <w:lastRenderedPageBreak/>
              <w:t>Obra CIVIL EN VÍAS (obra y/o Interventoría)</w:t>
            </w:r>
          </w:p>
        </w:tc>
      </w:tr>
      <w:tr w:rsidR="00C937BC" w:rsidRPr="00C937BC" w14:paraId="7F4ECC30" w14:textId="77777777" w:rsidTr="001B5D92">
        <w:trPr>
          <w:trHeight w:val="18"/>
          <w:jc w:val="center"/>
        </w:trPr>
        <w:tc>
          <w:tcPr>
            <w:tcW w:w="596" w:type="dxa"/>
            <w:noWrap/>
            <w:vAlign w:val="center"/>
          </w:tcPr>
          <w:p w14:paraId="5C9251D7"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lastRenderedPageBreak/>
              <w:t>12</w:t>
            </w:r>
          </w:p>
        </w:tc>
        <w:tc>
          <w:tcPr>
            <w:tcW w:w="1274" w:type="dxa"/>
            <w:vAlign w:val="center"/>
          </w:tcPr>
          <w:p w14:paraId="745A9F63" w14:textId="77777777" w:rsidR="00C937BC" w:rsidRPr="00C937BC" w:rsidRDefault="00C937BC" w:rsidP="00C937BC">
            <w:pPr>
              <w:spacing w:after="0" w:line="240" w:lineRule="auto"/>
              <w:contextualSpacing/>
              <w:jc w:val="center"/>
              <w:rPr>
                <w:rFonts w:ascii="Arial" w:eastAsia="Times New Roman" w:hAnsi="Arial" w:cs="Arial"/>
                <w:b/>
                <w:color w:val="000000" w:themeColor="text1"/>
                <w:sz w:val="20"/>
                <w:szCs w:val="20"/>
                <w:lang w:eastAsia="es-CO"/>
              </w:rPr>
            </w:pPr>
            <w:r w:rsidRPr="00C937BC">
              <w:rPr>
                <w:rFonts w:ascii="Arial" w:eastAsia="Times New Roman" w:hAnsi="Arial" w:cs="Arial"/>
                <w:bCs/>
                <w:sz w:val="20"/>
                <w:szCs w:val="20"/>
                <w:lang w:eastAsia="es-CO"/>
              </w:rPr>
              <w:t>1</w:t>
            </w:r>
          </w:p>
        </w:tc>
        <w:tc>
          <w:tcPr>
            <w:tcW w:w="1726" w:type="dxa"/>
          </w:tcPr>
          <w:p w14:paraId="53A18396"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7641FD9C"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5CAB4DFE"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32DC0116"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3D226D7A"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6CCEBBE8"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520BA446"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23A9E7F9"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r w:rsidRPr="00C937BC">
              <w:rPr>
                <w:rFonts w:ascii="Arial" w:eastAsia="Times New Roman" w:hAnsi="Arial" w:cs="Arial"/>
                <w:b/>
                <w:sz w:val="20"/>
                <w:szCs w:val="20"/>
                <w:lang w:eastAsia="es-CO"/>
              </w:rPr>
              <w:t>ESPECIALISTA EN DISEÑO GEOMÉTRICO</w:t>
            </w:r>
          </w:p>
        </w:tc>
        <w:tc>
          <w:tcPr>
            <w:tcW w:w="1228" w:type="dxa"/>
          </w:tcPr>
          <w:p w14:paraId="48350D6E"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sz w:val="20"/>
                <w:szCs w:val="20"/>
                <w:lang w:eastAsia="es-CO"/>
              </w:rPr>
              <w:t>Ingeniero Civil y/o Ingeniero de Transportes y Vías con Matrícula profesional vigente.</w:t>
            </w:r>
          </w:p>
        </w:tc>
        <w:tc>
          <w:tcPr>
            <w:tcW w:w="1032" w:type="dxa"/>
          </w:tcPr>
          <w:p w14:paraId="365103DD"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Título de posgrado en Tránsito y/o Pavimentos y/o Vías Terrestres.</w:t>
            </w:r>
          </w:p>
          <w:p w14:paraId="5D0DF306"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p>
          <w:p w14:paraId="7B3120CA"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sz w:val="20"/>
                <w:szCs w:val="20"/>
                <w:lang w:eastAsia="es-CO"/>
              </w:rPr>
              <w:t>Nota: No se aceptarán estudios de tipo: diplomado, curso, seminario como un estudio de posgrado.</w:t>
            </w:r>
          </w:p>
        </w:tc>
        <w:tc>
          <w:tcPr>
            <w:tcW w:w="1204" w:type="dxa"/>
            <w:noWrap/>
          </w:tcPr>
          <w:p w14:paraId="26C3F001"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sz w:val="20"/>
                <w:szCs w:val="20"/>
                <w:lang w:eastAsia="es-CO"/>
              </w:rPr>
              <w:t>No menor de seis (6) años, contados a partir de la expedición de la tarjeta profesional y la fecha de cierre del presente proceso de contratación.</w:t>
            </w:r>
          </w:p>
        </w:tc>
        <w:tc>
          <w:tcPr>
            <w:tcW w:w="1642" w:type="dxa"/>
            <w:noWrap/>
          </w:tcPr>
          <w:p w14:paraId="45DB0B56" w14:textId="77777777" w:rsidR="00C937BC" w:rsidRPr="00C937BC" w:rsidRDefault="00C937BC" w:rsidP="00C937BC">
            <w:pPr>
              <w:spacing w:after="0" w:line="240" w:lineRule="auto"/>
              <w:contextualSpacing/>
              <w:jc w:val="both"/>
              <w:rPr>
                <w:rFonts w:ascii="Arial" w:eastAsia="Times New Roman" w:hAnsi="Arial" w:cs="Arial"/>
                <w:bCs/>
                <w:sz w:val="20"/>
                <w:szCs w:val="20"/>
                <w:lang w:eastAsia="es-CO"/>
              </w:rPr>
            </w:pPr>
            <w:r w:rsidRPr="00C937BC">
              <w:rPr>
                <w:rFonts w:ascii="Arial" w:eastAsia="Times New Roman" w:hAnsi="Arial" w:cs="Arial"/>
                <w:sz w:val="20"/>
                <w:szCs w:val="20"/>
                <w:lang w:eastAsia="es-CO"/>
              </w:rPr>
              <w:t>Mínimo dos (2) años de experiencia específica acumulada, dentro del período comprendido entre la fecha de graduación del posgrado, y la fecha de cierre del presente proceso de contratación, en: ejercicio profesional como especialista en Diseño Geométrico en proyectos de Obra CIVIL EN VÍAS (obra y/o Interventoría).</w:t>
            </w:r>
          </w:p>
        </w:tc>
      </w:tr>
      <w:tr w:rsidR="00C937BC" w:rsidRPr="00C937BC" w14:paraId="33DEB0A5" w14:textId="77777777" w:rsidTr="001B5D92">
        <w:trPr>
          <w:trHeight w:val="18"/>
          <w:jc w:val="center"/>
        </w:trPr>
        <w:tc>
          <w:tcPr>
            <w:tcW w:w="596" w:type="dxa"/>
            <w:noWrap/>
            <w:vAlign w:val="center"/>
          </w:tcPr>
          <w:p w14:paraId="0CFC4780"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t>13</w:t>
            </w:r>
          </w:p>
        </w:tc>
        <w:tc>
          <w:tcPr>
            <w:tcW w:w="1274" w:type="dxa"/>
            <w:vAlign w:val="center"/>
          </w:tcPr>
          <w:p w14:paraId="454FA8EE"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t>1</w:t>
            </w:r>
          </w:p>
        </w:tc>
        <w:tc>
          <w:tcPr>
            <w:tcW w:w="1726" w:type="dxa"/>
          </w:tcPr>
          <w:p w14:paraId="1C108B7A"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41C39911"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07D4018A"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6B4BAEDF"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51809380"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4CA78452"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518C0A11"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046B0492"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189B1914"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111DC50C"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3E1D1A5A"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7D88C2FC"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02AD4B04"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4D238988" w14:textId="77777777" w:rsidR="00C937BC" w:rsidRPr="00C937BC" w:rsidRDefault="00C937BC" w:rsidP="00C937BC">
            <w:pPr>
              <w:spacing w:after="0" w:line="240" w:lineRule="auto"/>
              <w:contextualSpacing/>
              <w:jc w:val="both"/>
              <w:rPr>
                <w:rFonts w:ascii="Arial" w:eastAsia="Times New Roman" w:hAnsi="Arial" w:cs="Arial"/>
                <w:b/>
                <w:sz w:val="20"/>
                <w:szCs w:val="20"/>
                <w:lang w:eastAsia="es-CO"/>
              </w:rPr>
            </w:pPr>
          </w:p>
          <w:p w14:paraId="675FFF45"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t>ESPECIALISTA JURÍDICO</w:t>
            </w:r>
          </w:p>
        </w:tc>
        <w:tc>
          <w:tcPr>
            <w:tcW w:w="1228" w:type="dxa"/>
          </w:tcPr>
          <w:p w14:paraId="68D0FB3E"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Derecho con matrícula profesional Vigente.</w:t>
            </w:r>
          </w:p>
        </w:tc>
        <w:tc>
          <w:tcPr>
            <w:tcW w:w="1032" w:type="dxa"/>
            <w:vAlign w:val="center"/>
          </w:tcPr>
          <w:p w14:paraId="3443590F"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Título de posgrado en Contratación Estatal y/o Contratación y/o Gestión Pública.</w:t>
            </w:r>
          </w:p>
          <w:p w14:paraId="16BC5EA2"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p>
          <w:p w14:paraId="53871995"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p>
          <w:p w14:paraId="00ED53D5"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 xml:space="preserve">Nota: No se aceptarán estudios de tipo: diplomado, curso, seminario como un </w:t>
            </w:r>
            <w:r w:rsidRPr="00C937BC">
              <w:rPr>
                <w:rFonts w:ascii="Arial" w:eastAsia="Times New Roman" w:hAnsi="Arial" w:cs="Arial"/>
                <w:sz w:val="20"/>
                <w:szCs w:val="20"/>
                <w:lang w:eastAsia="es-CO"/>
              </w:rPr>
              <w:lastRenderedPageBreak/>
              <w:t>estudio de posgrado.</w:t>
            </w:r>
          </w:p>
        </w:tc>
        <w:tc>
          <w:tcPr>
            <w:tcW w:w="1204" w:type="dxa"/>
            <w:noWrap/>
          </w:tcPr>
          <w:p w14:paraId="2BB5B8AB"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lastRenderedPageBreak/>
              <w:t>No menor de cuatro (4) años, contados a partir de la terminación y aprobación del pensum académico de educación superior y la fecha de cierre del presente proceso de contratación.</w:t>
            </w:r>
          </w:p>
        </w:tc>
        <w:tc>
          <w:tcPr>
            <w:tcW w:w="1642" w:type="dxa"/>
            <w:noWrap/>
          </w:tcPr>
          <w:p w14:paraId="757A4AFD"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 xml:space="preserve">Mínimo dos (2) año de experiencia especifica acumulada, contados a partir de la fecha de expedición de la tarjeta profesional y hasta la fecha de cierre del presente proceso de contratación, en cualquiera de las siguientes opciones o mediante la </w:t>
            </w:r>
            <w:r w:rsidRPr="00C937BC">
              <w:rPr>
                <w:rFonts w:ascii="Arial" w:eastAsia="Times New Roman" w:hAnsi="Arial" w:cs="Arial"/>
                <w:sz w:val="20"/>
                <w:szCs w:val="20"/>
                <w:lang w:eastAsia="es-CO"/>
              </w:rPr>
              <w:lastRenderedPageBreak/>
              <w:t xml:space="preserve">suma de las dos: </w:t>
            </w:r>
          </w:p>
          <w:p w14:paraId="6F9BD391"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 xml:space="preserve">• Ejercicio en entidades oficiales como profesional del nivel ejecutivo y/o asesor y/o directivo y/o profesional y/o como contratista de prestación de servicios, siempre y cuando se haya desempeñado en actividades relacionadas con OBRA CIVIL EN VÍAS. </w:t>
            </w:r>
          </w:p>
          <w:p w14:paraId="48104974"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 Ejercicio profesional en la empresa privada, como abogado, de proyectos relacionados con OBRA CIVIL EN VÍAS.</w:t>
            </w:r>
          </w:p>
        </w:tc>
      </w:tr>
      <w:tr w:rsidR="00C937BC" w:rsidRPr="00C937BC" w14:paraId="46A87419" w14:textId="77777777" w:rsidTr="001B5D92">
        <w:trPr>
          <w:trHeight w:val="18"/>
          <w:jc w:val="center"/>
        </w:trPr>
        <w:tc>
          <w:tcPr>
            <w:tcW w:w="596" w:type="dxa"/>
            <w:noWrap/>
            <w:vAlign w:val="center"/>
          </w:tcPr>
          <w:p w14:paraId="012B8B0D"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lastRenderedPageBreak/>
              <w:t>14</w:t>
            </w:r>
          </w:p>
        </w:tc>
        <w:tc>
          <w:tcPr>
            <w:tcW w:w="1274" w:type="dxa"/>
            <w:vAlign w:val="center"/>
          </w:tcPr>
          <w:p w14:paraId="7E8234C8" w14:textId="77777777" w:rsidR="00C937BC" w:rsidRPr="00C937BC" w:rsidRDefault="00C937BC" w:rsidP="00C937BC">
            <w:pPr>
              <w:spacing w:after="0" w:line="240" w:lineRule="auto"/>
              <w:contextualSpacing/>
              <w:jc w:val="center"/>
              <w:rPr>
                <w:rFonts w:ascii="Arial" w:eastAsia="Times New Roman" w:hAnsi="Arial" w:cs="Arial"/>
                <w:bCs/>
                <w:sz w:val="20"/>
                <w:szCs w:val="20"/>
                <w:lang w:eastAsia="es-CO"/>
              </w:rPr>
            </w:pPr>
            <w:r w:rsidRPr="00C937BC">
              <w:rPr>
                <w:rFonts w:ascii="Arial" w:eastAsia="Times New Roman" w:hAnsi="Arial" w:cs="Arial"/>
                <w:bCs/>
                <w:sz w:val="20"/>
                <w:szCs w:val="20"/>
                <w:lang w:eastAsia="es-CO"/>
              </w:rPr>
              <w:t>1</w:t>
            </w:r>
          </w:p>
        </w:tc>
        <w:tc>
          <w:tcPr>
            <w:tcW w:w="1726" w:type="dxa"/>
          </w:tcPr>
          <w:p w14:paraId="642FCC4C" w14:textId="77777777" w:rsidR="00C937BC" w:rsidRPr="00C937BC" w:rsidRDefault="00C937BC" w:rsidP="00C937BC">
            <w:pPr>
              <w:spacing w:after="0" w:line="240" w:lineRule="auto"/>
              <w:contextualSpacing/>
              <w:jc w:val="center"/>
              <w:rPr>
                <w:rFonts w:ascii="Arial" w:eastAsia="Times New Roman" w:hAnsi="Arial" w:cs="Arial"/>
                <w:b/>
                <w:bCs/>
                <w:color w:val="000000" w:themeColor="text1"/>
                <w:sz w:val="20"/>
                <w:szCs w:val="20"/>
                <w:lang w:eastAsia="es-CO"/>
              </w:rPr>
            </w:pPr>
          </w:p>
          <w:p w14:paraId="18BD7DB7" w14:textId="77777777" w:rsidR="00C937BC" w:rsidRPr="00C937BC" w:rsidRDefault="00C937BC" w:rsidP="00C937BC">
            <w:pPr>
              <w:spacing w:after="0" w:line="240" w:lineRule="auto"/>
              <w:contextualSpacing/>
              <w:jc w:val="center"/>
              <w:rPr>
                <w:rFonts w:ascii="Arial" w:eastAsia="Times New Roman" w:hAnsi="Arial" w:cs="Arial"/>
                <w:b/>
                <w:bCs/>
                <w:color w:val="000000" w:themeColor="text1"/>
                <w:sz w:val="20"/>
                <w:szCs w:val="20"/>
                <w:lang w:eastAsia="es-CO"/>
              </w:rPr>
            </w:pPr>
          </w:p>
          <w:p w14:paraId="388CA3DB" w14:textId="77777777" w:rsidR="00C937BC" w:rsidRPr="00C937BC" w:rsidRDefault="00C937BC" w:rsidP="00C937BC">
            <w:pPr>
              <w:spacing w:after="0" w:line="240" w:lineRule="auto"/>
              <w:contextualSpacing/>
              <w:jc w:val="center"/>
              <w:rPr>
                <w:rFonts w:ascii="Arial" w:eastAsia="Times New Roman" w:hAnsi="Arial" w:cs="Arial"/>
                <w:b/>
                <w:bCs/>
                <w:color w:val="000000" w:themeColor="text1"/>
                <w:sz w:val="20"/>
                <w:szCs w:val="20"/>
                <w:lang w:eastAsia="es-CO"/>
              </w:rPr>
            </w:pPr>
          </w:p>
          <w:p w14:paraId="0676E240" w14:textId="77777777" w:rsidR="00C937BC" w:rsidRPr="00C937BC" w:rsidRDefault="00C937BC" w:rsidP="00C937BC">
            <w:pPr>
              <w:spacing w:after="0" w:line="240" w:lineRule="auto"/>
              <w:contextualSpacing/>
              <w:jc w:val="center"/>
              <w:rPr>
                <w:rFonts w:ascii="Arial" w:eastAsia="Times New Roman" w:hAnsi="Arial" w:cs="Arial"/>
                <w:b/>
                <w:bCs/>
                <w:color w:val="000000" w:themeColor="text1"/>
                <w:sz w:val="20"/>
                <w:szCs w:val="20"/>
                <w:lang w:eastAsia="es-CO"/>
              </w:rPr>
            </w:pPr>
          </w:p>
          <w:p w14:paraId="19D274FD" w14:textId="77777777" w:rsidR="00C937BC" w:rsidRPr="00C937BC" w:rsidRDefault="00C937BC" w:rsidP="00C937BC">
            <w:pPr>
              <w:spacing w:after="0" w:line="240" w:lineRule="auto"/>
              <w:contextualSpacing/>
              <w:jc w:val="center"/>
              <w:rPr>
                <w:rFonts w:ascii="Arial" w:eastAsia="Times New Roman" w:hAnsi="Arial" w:cs="Arial"/>
                <w:b/>
                <w:bCs/>
                <w:color w:val="000000" w:themeColor="text1"/>
                <w:sz w:val="20"/>
                <w:szCs w:val="20"/>
                <w:lang w:eastAsia="es-CO"/>
              </w:rPr>
            </w:pPr>
            <w:r w:rsidRPr="00C937BC">
              <w:rPr>
                <w:rFonts w:ascii="Arial" w:eastAsia="Times New Roman" w:hAnsi="Arial" w:cs="Arial"/>
                <w:b/>
                <w:bCs/>
                <w:color w:val="000000" w:themeColor="text1"/>
                <w:sz w:val="20"/>
                <w:szCs w:val="20"/>
                <w:lang w:eastAsia="es-CO"/>
              </w:rPr>
              <w:t>INSPECTOR SST</w:t>
            </w:r>
          </w:p>
        </w:tc>
        <w:tc>
          <w:tcPr>
            <w:tcW w:w="1228" w:type="dxa"/>
          </w:tcPr>
          <w:p w14:paraId="39DEC92E"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Profesional, Tecnólogo o Técnico en Seguridad Industrial y/o Salud Ocupacional y/o Seguridad y Salud en el Trabajo</w:t>
            </w:r>
          </w:p>
        </w:tc>
        <w:tc>
          <w:tcPr>
            <w:tcW w:w="1032" w:type="dxa"/>
          </w:tcPr>
          <w:p w14:paraId="32D8B730"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3EF87F3C"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5E35EF9F"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563683E6"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046EDFEE"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NA</w:t>
            </w:r>
          </w:p>
        </w:tc>
        <w:tc>
          <w:tcPr>
            <w:tcW w:w="1204" w:type="dxa"/>
            <w:noWrap/>
          </w:tcPr>
          <w:p w14:paraId="2C916AFB"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61C1D787"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647646A9"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28819B76"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0F35BE16"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NA</w:t>
            </w:r>
          </w:p>
        </w:tc>
        <w:tc>
          <w:tcPr>
            <w:tcW w:w="1642" w:type="dxa"/>
            <w:noWrap/>
          </w:tcPr>
          <w:p w14:paraId="1BC9F8A8"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2E551462"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10FBB4CB"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23538446"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56063191"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NA</w:t>
            </w:r>
          </w:p>
        </w:tc>
      </w:tr>
      <w:tr w:rsidR="00C937BC" w:rsidRPr="00C937BC" w14:paraId="54FD4501" w14:textId="77777777" w:rsidTr="001B5D92">
        <w:trPr>
          <w:trHeight w:val="18"/>
          <w:jc w:val="center"/>
        </w:trPr>
        <w:tc>
          <w:tcPr>
            <w:tcW w:w="596" w:type="dxa"/>
            <w:noWrap/>
            <w:vAlign w:val="center"/>
          </w:tcPr>
          <w:p w14:paraId="477AB68D" w14:textId="77777777" w:rsidR="00C937BC" w:rsidRPr="00C937BC" w:rsidRDefault="00C937BC" w:rsidP="00C937BC">
            <w:pPr>
              <w:spacing w:after="0" w:line="240" w:lineRule="auto"/>
              <w:contextualSpacing/>
              <w:jc w:val="center"/>
              <w:rPr>
                <w:rFonts w:ascii="Arial" w:eastAsia="Times New Roman" w:hAnsi="Arial" w:cs="Arial"/>
                <w:b/>
                <w:sz w:val="20"/>
                <w:szCs w:val="20"/>
                <w:lang w:eastAsia="es-CO"/>
              </w:rPr>
            </w:pPr>
            <w:r w:rsidRPr="00C937BC">
              <w:rPr>
                <w:rFonts w:ascii="Arial" w:eastAsia="Times New Roman" w:hAnsi="Arial" w:cs="Arial"/>
                <w:b/>
                <w:sz w:val="20"/>
                <w:szCs w:val="20"/>
                <w:lang w:eastAsia="es-CO"/>
              </w:rPr>
              <w:t>15</w:t>
            </w:r>
          </w:p>
        </w:tc>
        <w:tc>
          <w:tcPr>
            <w:tcW w:w="1274" w:type="dxa"/>
            <w:vAlign w:val="center"/>
          </w:tcPr>
          <w:p w14:paraId="49BA2666" w14:textId="77777777" w:rsidR="00C937BC" w:rsidRPr="00C937BC" w:rsidRDefault="00C937BC" w:rsidP="00C937BC">
            <w:pPr>
              <w:spacing w:after="0" w:line="240" w:lineRule="auto"/>
              <w:contextualSpacing/>
              <w:jc w:val="center"/>
              <w:rPr>
                <w:rFonts w:ascii="Arial" w:eastAsia="Times New Roman" w:hAnsi="Arial" w:cs="Arial"/>
                <w:bCs/>
                <w:sz w:val="20"/>
                <w:szCs w:val="20"/>
                <w:lang w:eastAsia="es-CO"/>
              </w:rPr>
            </w:pPr>
            <w:r w:rsidRPr="00C937BC">
              <w:rPr>
                <w:rFonts w:ascii="Arial" w:eastAsia="Times New Roman" w:hAnsi="Arial" w:cs="Arial"/>
                <w:bCs/>
                <w:sz w:val="20"/>
                <w:szCs w:val="20"/>
                <w:lang w:eastAsia="es-CO"/>
              </w:rPr>
              <w:t>1</w:t>
            </w:r>
          </w:p>
        </w:tc>
        <w:tc>
          <w:tcPr>
            <w:tcW w:w="1726" w:type="dxa"/>
          </w:tcPr>
          <w:p w14:paraId="055FF578" w14:textId="77777777" w:rsidR="00C937BC" w:rsidRPr="00C937BC" w:rsidRDefault="00C937BC" w:rsidP="00C937BC">
            <w:pPr>
              <w:spacing w:after="0" w:line="240" w:lineRule="auto"/>
              <w:contextualSpacing/>
              <w:jc w:val="both"/>
              <w:rPr>
                <w:rFonts w:ascii="Arial" w:eastAsia="Times New Roman" w:hAnsi="Arial" w:cs="Arial"/>
                <w:b/>
                <w:bCs/>
                <w:color w:val="000000" w:themeColor="text1"/>
                <w:sz w:val="20"/>
                <w:szCs w:val="20"/>
                <w:lang w:eastAsia="es-CO"/>
              </w:rPr>
            </w:pPr>
          </w:p>
          <w:p w14:paraId="4D58AAF9" w14:textId="77777777" w:rsidR="00C937BC" w:rsidRPr="00C937BC" w:rsidRDefault="00C937BC" w:rsidP="00C937BC">
            <w:pPr>
              <w:spacing w:after="0" w:line="240" w:lineRule="auto"/>
              <w:contextualSpacing/>
              <w:jc w:val="both"/>
              <w:rPr>
                <w:rFonts w:ascii="Arial" w:eastAsia="Times New Roman" w:hAnsi="Arial" w:cs="Arial"/>
                <w:b/>
                <w:bCs/>
                <w:color w:val="000000" w:themeColor="text1"/>
                <w:sz w:val="20"/>
                <w:szCs w:val="20"/>
                <w:lang w:eastAsia="es-CO"/>
              </w:rPr>
            </w:pPr>
          </w:p>
          <w:p w14:paraId="5DA3FD01" w14:textId="77777777" w:rsidR="00C937BC" w:rsidRPr="00C937BC" w:rsidRDefault="00C937BC" w:rsidP="00C937BC">
            <w:pPr>
              <w:spacing w:after="0" w:line="240" w:lineRule="auto"/>
              <w:contextualSpacing/>
              <w:jc w:val="both"/>
              <w:rPr>
                <w:rFonts w:ascii="Arial" w:eastAsia="Times New Roman" w:hAnsi="Arial" w:cs="Arial"/>
                <w:b/>
                <w:bCs/>
                <w:color w:val="000000" w:themeColor="text1"/>
                <w:sz w:val="20"/>
                <w:szCs w:val="20"/>
                <w:lang w:eastAsia="es-CO"/>
              </w:rPr>
            </w:pPr>
          </w:p>
          <w:p w14:paraId="772DF470" w14:textId="77777777" w:rsidR="00C937BC" w:rsidRPr="00C937BC" w:rsidRDefault="00C937BC" w:rsidP="00C937BC">
            <w:pPr>
              <w:spacing w:after="0" w:line="240" w:lineRule="auto"/>
              <w:contextualSpacing/>
              <w:jc w:val="center"/>
              <w:rPr>
                <w:rFonts w:ascii="Arial" w:eastAsia="Times New Roman" w:hAnsi="Arial" w:cs="Arial"/>
                <w:b/>
                <w:bCs/>
                <w:color w:val="000000" w:themeColor="text1"/>
                <w:sz w:val="20"/>
                <w:szCs w:val="20"/>
                <w:lang w:eastAsia="es-CO"/>
              </w:rPr>
            </w:pPr>
            <w:r w:rsidRPr="00C937BC">
              <w:rPr>
                <w:rFonts w:ascii="Arial" w:eastAsia="Times New Roman" w:hAnsi="Arial" w:cs="Arial"/>
                <w:b/>
                <w:bCs/>
                <w:color w:val="000000" w:themeColor="text1"/>
                <w:sz w:val="20"/>
                <w:szCs w:val="20"/>
                <w:lang w:eastAsia="es-CO"/>
              </w:rPr>
              <w:t>INSPECTOR</w:t>
            </w:r>
          </w:p>
        </w:tc>
        <w:tc>
          <w:tcPr>
            <w:tcW w:w="1228" w:type="dxa"/>
          </w:tcPr>
          <w:p w14:paraId="39076E2A" w14:textId="77777777" w:rsidR="00C937BC" w:rsidRPr="00C937BC" w:rsidRDefault="00C937BC" w:rsidP="00C937BC">
            <w:pPr>
              <w:spacing w:after="0" w:line="240" w:lineRule="auto"/>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Profesional, Tecnólogo o Técnico en Ingeniería Civil y/</w:t>
            </w:r>
            <w:proofErr w:type="spellStart"/>
            <w:r w:rsidRPr="00C937BC">
              <w:rPr>
                <w:rFonts w:ascii="Arial" w:eastAsia="Times New Roman" w:hAnsi="Arial" w:cs="Arial"/>
                <w:sz w:val="20"/>
                <w:szCs w:val="20"/>
                <w:lang w:eastAsia="es-CO"/>
              </w:rPr>
              <w:t>o</w:t>
            </w:r>
            <w:proofErr w:type="spellEnd"/>
            <w:r w:rsidRPr="00C937BC">
              <w:rPr>
                <w:rFonts w:ascii="Arial" w:eastAsia="Times New Roman" w:hAnsi="Arial" w:cs="Arial"/>
                <w:sz w:val="20"/>
                <w:szCs w:val="20"/>
                <w:lang w:eastAsia="es-CO"/>
              </w:rPr>
              <w:t xml:space="preserve"> Obras Civiles y/o Vías</w:t>
            </w:r>
          </w:p>
        </w:tc>
        <w:tc>
          <w:tcPr>
            <w:tcW w:w="1032" w:type="dxa"/>
          </w:tcPr>
          <w:p w14:paraId="6D1A164D"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1CD66809"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6861CFA6"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0B67FDDB"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2F827946"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NA</w:t>
            </w:r>
          </w:p>
        </w:tc>
        <w:tc>
          <w:tcPr>
            <w:tcW w:w="1204" w:type="dxa"/>
            <w:noWrap/>
          </w:tcPr>
          <w:p w14:paraId="3B734D8B"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5172A28A"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35D26831"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63F3F465"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20F3A34E"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NA</w:t>
            </w:r>
          </w:p>
        </w:tc>
        <w:tc>
          <w:tcPr>
            <w:tcW w:w="1642" w:type="dxa"/>
            <w:noWrap/>
          </w:tcPr>
          <w:p w14:paraId="3DCCAE4B"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70474D9B"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7A7935C1"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17103676"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p>
          <w:p w14:paraId="6405FE65" w14:textId="77777777" w:rsidR="00C937BC" w:rsidRPr="00C937BC" w:rsidRDefault="00C937BC" w:rsidP="00C937BC">
            <w:pPr>
              <w:spacing w:after="0" w:line="240" w:lineRule="auto"/>
              <w:contextualSpacing/>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NA</w:t>
            </w:r>
          </w:p>
        </w:tc>
      </w:tr>
    </w:tbl>
    <w:p w14:paraId="134D08D0"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p>
    <w:p w14:paraId="0D57D80D"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b/>
          <w:bCs/>
          <w:sz w:val="20"/>
          <w:szCs w:val="20"/>
          <w:lang w:val="es-ES" w:eastAsia="es-ES"/>
        </w:rPr>
        <w:t>Nota 1:</w:t>
      </w:r>
      <w:r w:rsidRPr="00C937BC">
        <w:rPr>
          <w:rFonts w:ascii="Arial" w:eastAsia="Times New Roman" w:hAnsi="Arial" w:cs="Arial"/>
          <w:sz w:val="20"/>
          <w:szCs w:val="20"/>
          <w:lang w:val="es-ES" w:eastAsia="es-ES"/>
        </w:rPr>
        <w:t xml:space="preserve"> En aras de implementar la generación de primer empleo, un (1) Inspector SST, no deberá registrar afiliación o cotización al sistema integral de seguridad social como trabajador dependiente de empresas a fines al área de estudio, posterior a la fecha de graduación. Para ello el supervisor deberá verificar en el Historial Laboral emitido por los sistemas generales de pensiones y/o en las plataformas de Registro único de afiliados (RUAF). Cuando aplique.</w:t>
      </w:r>
    </w:p>
    <w:p w14:paraId="7E081EF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b/>
          <w:bCs/>
          <w:sz w:val="20"/>
          <w:szCs w:val="20"/>
          <w:lang w:val="es-ES" w:eastAsia="es-ES"/>
        </w:rPr>
        <w:t>Nota 2:</w:t>
      </w:r>
      <w:r w:rsidRPr="00C937BC">
        <w:rPr>
          <w:rFonts w:ascii="Arial" w:eastAsia="Times New Roman" w:hAnsi="Arial" w:cs="Arial"/>
          <w:sz w:val="20"/>
          <w:szCs w:val="20"/>
          <w:lang w:val="es-ES" w:eastAsia="es-ES"/>
        </w:rPr>
        <w:t xml:space="preserve"> Los perfiles que aplican al primer empleo, descritos en la nota 1 anterior, deberán contar con nacionalidad colombiana y tener un rango de edad entre los 18 y 28 años.</w:t>
      </w:r>
    </w:p>
    <w:p w14:paraId="18981AE9"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b/>
          <w:bCs/>
          <w:sz w:val="20"/>
          <w:szCs w:val="20"/>
          <w:lang w:val="es-ES" w:eastAsia="es-ES"/>
        </w:rPr>
        <w:t>Nota 3:</w:t>
      </w:r>
      <w:r w:rsidRPr="00C937BC">
        <w:rPr>
          <w:rFonts w:ascii="Arial" w:eastAsia="Times New Roman" w:hAnsi="Arial" w:cs="Arial"/>
          <w:sz w:val="20"/>
          <w:szCs w:val="20"/>
          <w:lang w:val="es-ES" w:eastAsia="es-ES"/>
        </w:rPr>
        <w:t xml:space="preserve"> Para el personal con perfil no relacionado, el Interventor deberá incorporar personal con experiencia o profesión relacionada a las labores a ejecutar, con el fin de dar correcto seguimiento a las labores de la obra y cumplimiento a las obligaciones contractuales </w:t>
      </w:r>
    </w:p>
    <w:p w14:paraId="1E4D0CD3"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b/>
          <w:bCs/>
          <w:sz w:val="20"/>
          <w:szCs w:val="20"/>
          <w:lang w:val="es-ES" w:eastAsia="es-ES"/>
        </w:rPr>
        <w:t>Nota 4:</w:t>
      </w:r>
      <w:r w:rsidRPr="00C937BC">
        <w:rPr>
          <w:rFonts w:ascii="Arial" w:eastAsia="Times New Roman" w:hAnsi="Arial" w:cs="Arial"/>
          <w:sz w:val="20"/>
          <w:szCs w:val="20"/>
          <w:lang w:val="es-ES" w:eastAsia="es-ES"/>
        </w:rPr>
        <w:t xml:space="preserve"> En caso de que el profesional sea Ingeniero(a), la experiencia será contada a partir de la expedición de la tarjeta profesional y la fecha de cierre del presente proceso de contratación </w:t>
      </w:r>
    </w:p>
    <w:p w14:paraId="0CF1CCA1"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La Entidad podrá establecer las condiciones de experiencia general y específica de acuerdo con las categorías contenidas en la “Matriz No. 4. Lineamientos de requisitos del personal” del pliego tipo de proyectos de interventoría de infraestructura de transporte, versión 3 publicados en la página de la Agencia Nacional de Contratación Pública -Colombia Compra Eficiente.</w:t>
      </w:r>
    </w:p>
    <w:p w14:paraId="3343E507"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La experiencia profesional se computará a partir de la terminación y aprobación del pensum académico, salvo en los casos que se realicen prácticas laborales para obtener el título profesional o tecnólogo. El tiempo de experiencia en la práctica es válido si se realizaron durante los veinticuatro (24) meses anteriores a la expedición de la Ley 1955 de 2019 o con posterioridad a su expedición. Es decir, la práctica hecha antes de la terminación de materias contará como experiencia profesional si se cumplen los criterios mencionados. En el evento de que el oferente no entregue alguno de estos documentos, la Entidad contará la experiencia profesional a partir de la expedición del acta de grado o el diploma, el cual debe ser aportado con posterioridad a la celebración del contrato.</w:t>
      </w:r>
    </w:p>
    <w:p w14:paraId="4EB5FB49"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 xml:space="preserve">El personal relacionado anteriormente es el personal operacional y profesional mínimo requerido para la ejecución del proyecto, en la medida que corresponde al personal que la Entidad estableció en la etapa de planeación para el cumplimiento del contrato. </w:t>
      </w:r>
    </w:p>
    <w:p w14:paraId="3675ECC6"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 xml:space="preserve">Para cada uno de los profesionales mencionados se deberá anexar fotocopia de la tarjeta profesional y/o certificado de vigencia y antecedentes expedido por el consejo profesional competente de acuerdo con la regulación aplicable en la materia. El requisito de la tarjeta profesional se puede suplir con el registro de que trata el artículo 18 del Decreto-Ley 2106 de 2019. Los estudios de posgrado que se exijan como requisito mínimo se acreditarán mediante copia de los diplomas respectivos o certificado de obtención del título correspondiente. Además, la Entidad podrá solicitar las certificaciones laborales que permitan verificar la información relacionada en los Anexos. Para cada uno de los profesionales se debe aportar la información exigida. </w:t>
      </w:r>
    </w:p>
    <w:p w14:paraId="650925D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La incorporación de los especialistas a la ejecución del contrato, así como la correspondiente dedicación de cada uno de los especialistas se definirá de acuerdo con las necesidades del proyecto, previa autorización del respectivo Supervisor de Contrato.</w:t>
      </w:r>
    </w:p>
    <w:p w14:paraId="2AFCC47A" w14:textId="77777777" w:rsid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Los costos de la Interventoría deberán estar dentro de los siguientes rangos, los cuales no incluyen el posible valor de prima técnica regional (en los casos que aplique). Dichos valores se presentan como guía o referencia para la estructuración de la propuesta por parte de los interesados:</w:t>
      </w:r>
    </w:p>
    <w:p w14:paraId="6E444FD5" w14:textId="77777777" w:rsidR="001B5D92" w:rsidRDefault="001B5D92"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p>
    <w:p w14:paraId="13B100E7" w14:textId="77777777" w:rsidR="001B5D92" w:rsidRPr="00C937BC" w:rsidRDefault="001B5D92"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p>
    <w:tbl>
      <w:tblPr>
        <w:tblW w:w="5000" w:type="pct"/>
        <w:tblCellMar>
          <w:top w:w="15" w:type="dxa"/>
          <w:left w:w="70" w:type="dxa"/>
          <w:bottom w:w="15" w:type="dxa"/>
          <w:right w:w="70" w:type="dxa"/>
        </w:tblCellMar>
        <w:tblLook w:val="04A0" w:firstRow="1" w:lastRow="0" w:firstColumn="1" w:lastColumn="0" w:noHBand="0" w:noVBand="1"/>
      </w:tblPr>
      <w:tblGrid>
        <w:gridCol w:w="5534"/>
        <w:gridCol w:w="1637"/>
        <w:gridCol w:w="1637"/>
      </w:tblGrid>
      <w:tr w:rsidR="00C937BC" w:rsidRPr="00C937BC" w14:paraId="6F210847" w14:textId="77777777" w:rsidTr="001B5D92">
        <w:trPr>
          <w:trHeight w:val="570"/>
        </w:trPr>
        <w:tc>
          <w:tcPr>
            <w:tcW w:w="3142" w:type="pct"/>
            <w:tcBorders>
              <w:top w:val="single" w:sz="12" w:space="0" w:color="4472C4" w:themeColor="accent1"/>
              <w:left w:val="single" w:sz="12" w:space="0" w:color="4472C4" w:themeColor="accent1"/>
              <w:bottom w:val="single" w:sz="12" w:space="0" w:color="4472C4" w:themeColor="accent1"/>
              <w:right w:val="single" w:sz="8" w:space="0" w:color="auto"/>
            </w:tcBorders>
            <w:shd w:val="clear" w:color="auto" w:fill="2E74B5" w:themeFill="accent5" w:themeFillShade="BF"/>
            <w:vAlign w:val="center"/>
            <w:hideMark/>
          </w:tcPr>
          <w:p w14:paraId="3E0A5855" w14:textId="77777777" w:rsidR="00C937BC" w:rsidRPr="00C937BC" w:rsidRDefault="00C937BC" w:rsidP="00C937BC">
            <w:pPr>
              <w:spacing w:after="0" w:line="240" w:lineRule="auto"/>
              <w:jc w:val="both"/>
              <w:rPr>
                <w:rFonts w:ascii="Arial" w:eastAsia="Times New Roman" w:hAnsi="Arial" w:cs="Arial"/>
                <w:b/>
                <w:bCs/>
                <w:color w:val="FFFFFF" w:themeColor="background1"/>
                <w:sz w:val="20"/>
                <w:szCs w:val="20"/>
                <w:lang w:eastAsia="es-CO"/>
              </w:rPr>
            </w:pPr>
            <w:r w:rsidRPr="00C937BC">
              <w:rPr>
                <w:rFonts w:ascii="Arial" w:eastAsia="Times New Roman" w:hAnsi="Arial" w:cs="Arial"/>
                <w:b/>
                <w:bCs/>
                <w:color w:val="FFFFFF" w:themeColor="background1"/>
                <w:sz w:val="20"/>
                <w:szCs w:val="20"/>
                <w:lang w:eastAsia="es-CO"/>
              </w:rPr>
              <w:lastRenderedPageBreak/>
              <w:t>RECURSO</w:t>
            </w:r>
          </w:p>
        </w:tc>
        <w:tc>
          <w:tcPr>
            <w:tcW w:w="929" w:type="pct"/>
            <w:tcBorders>
              <w:top w:val="single" w:sz="12" w:space="0" w:color="4472C4" w:themeColor="accent1"/>
              <w:left w:val="single" w:sz="8" w:space="0" w:color="auto"/>
              <w:bottom w:val="single" w:sz="12" w:space="0" w:color="4472C4" w:themeColor="accent1"/>
              <w:right w:val="single" w:sz="4" w:space="0" w:color="auto"/>
            </w:tcBorders>
            <w:shd w:val="clear" w:color="auto" w:fill="2E74B5" w:themeFill="accent5" w:themeFillShade="BF"/>
            <w:vAlign w:val="center"/>
            <w:hideMark/>
          </w:tcPr>
          <w:p w14:paraId="2DEB90D1" w14:textId="77777777" w:rsidR="00C937BC" w:rsidRPr="00C937BC" w:rsidRDefault="00C937BC" w:rsidP="00C937BC">
            <w:pPr>
              <w:spacing w:after="0" w:line="240" w:lineRule="auto"/>
              <w:jc w:val="center"/>
              <w:rPr>
                <w:rFonts w:ascii="Arial" w:eastAsia="Times New Roman" w:hAnsi="Arial" w:cs="Arial"/>
                <w:b/>
                <w:bCs/>
                <w:color w:val="FFFFFF" w:themeColor="background1"/>
                <w:sz w:val="20"/>
                <w:szCs w:val="20"/>
                <w:lang w:eastAsia="es-CO"/>
              </w:rPr>
            </w:pPr>
            <w:r w:rsidRPr="00C937BC">
              <w:rPr>
                <w:rFonts w:ascii="Arial" w:eastAsia="Times New Roman" w:hAnsi="Arial" w:cs="Arial"/>
                <w:b/>
                <w:bCs/>
                <w:color w:val="FFFFFF" w:themeColor="background1"/>
                <w:sz w:val="20"/>
                <w:szCs w:val="20"/>
                <w:lang w:eastAsia="es-CO"/>
              </w:rPr>
              <w:t>Límite Inferior</w:t>
            </w:r>
          </w:p>
        </w:tc>
        <w:tc>
          <w:tcPr>
            <w:tcW w:w="929" w:type="pct"/>
            <w:tcBorders>
              <w:top w:val="single" w:sz="12" w:space="0" w:color="4472C4" w:themeColor="accent1"/>
              <w:left w:val="single" w:sz="4" w:space="0" w:color="auto"/>
              <w:bottom w:val="single" w:sz="12" w:space="0" w:color="4472C4" w:themeColor="accent1"/>
              <w:right w:val="single" w:sz="12" w:space="0" w:color="4472C4" w:themeColor="accent1"/>
            </w:tcBorders>
            <w:shd w:val="clear" w:color="auto" w:fill="2E74B5" w:themeFill="accent5" w:themeFillShade="BF"/>
            <w:vAlign w:val="center"/>
            <w:hideMark/>
          </w:tcPr>
          <w:p w14:paraId="411F76E5" w14:textId="77777777" w:rsidR="00C937BC" w:rsidRPr="00C937BC" w:rsidRDefault="00C937BC" w:rsidP="00C937BC">
            <w:pPr>
              <w:spacing w:after="0" w:line="240" w:lineRule="auto"/>
              <w:jc w:val="center"/>
              <w:rPr>
                <w:rFonts w:ascii="Arial" w:eastAsia="Times New Roman" w:hAnsi="Arial" w:cs="Arial"/>
                <w:b/>
                <w:bCs/>
                <w:color w:val="FFFFFF" w:themeColor="background1"/>
                <w:sz w:val="20"/>
                <w:szCs w:val="20"/>
                <w:lang w:eastAsia="es-CO"/>
              </w:rPr>
            </w:pPr>
            <w:r w:rsidRPr="00C937BC">
              <w:rPr>
                <w:rFonts w:ascii="Arial" w:eastAsia="Times New Roman" w:hAnsi="Arial" w:cs="Arial"/>
                <w:b/>
                <w:bCs/>
                <w:color w:val="FFFFFF" w:themeColor="background1"/>
                <w:sz w:val="20"/>
                <w:szCs w:val="20"/>
                <w:lang w:eastAsia="es-CO"/>
              </w:rPr>
              <w:t>Limite Superior</w:t>
            </w:r>
          </w:p>
        </w:tc>
      </w:tr>
      <w:tr w:rsidR="00C937BC" w:rsidRPr="00C937BC" w14:paraId="47A67C8A" w14:textId="77777777" w:rsidTr="001B5D92">
        <w:trPr>
          <w:trHeight w:val="285"/>
        </w:trPr>
        <w:tc>
          <w:tcPr>
            <w:tcW w:w="3142" w:type="pct"/>
            <w:tcBorders>
              <w:top w:val="single" w:sz="12" w:space="0" w:color="4472C4" w:themeColor="accent1"/>
              <w:left w:val="single" w:sz="12" w:space="0" w:color="4472C4" w:themeColor="accent1"/>
              <w:bottom w:val="single" w:sz="4" w:space="0" w:color="auto"/>
              <w:right w:val="single" w:sz="4" w:space="0" w:color="auto"/>
            </w:tcBorders>
            <w:vAlign w:val="center"/>
            <w:hideMark/>
          </w:tcPr>
          <w:p w14:paraId="61478ADF" w14:textId="77777777" w:rsidR="00C937BC" w:rsidRPr="00C937BC" w:rsidRDefault="00C937BC" w:rsidP="00C937BC">
            <w:pPr>
              <w:spacing w:after="0" w:line="240" w:lineRule="auto"/>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Director de Interventoría</w:t>
            </w:r>
          </w:p>
        </w:tc>
        <w:tc>
          <w:tcPr>
            <w:tcW w:w="929" w:type="pct"/>
            <w:tcBorders>
              <w:top w:val="single" w:sz="12" w:space="0" w:color="4472C4" w:themeColor="accent1"/>
              <w:left w:val="single" w:sz="4" w:space="0" w:color="auto"/>
              <w:bottom w:val="single" w:sz="4" w:space="0" w:color="auto"/>
              <w:right w:val="single" w:sz="4" w:space="0" w:color="auto"/>
            </w:tcBorders>
            <w:noWrap/>
            <w:vAlign w:val="center"/>
            <w:hideMark/>
          </w:tcPr>
          <w:p w14:paraId="10A76940" w14:textId="77777777" w:rsidR="00C937BC" w:rsidRPr="00C937BC" w:rsidRDefault="00C937BC" w:rsidP="00C937BC">
            <w:pPr>
              <w:spacing w:after="0" w:line="240" w:lineRule="auto"/>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$ 6.943.000,00</w:t>
            </w:r>
          </w:p>
        </w:tc>
        <w:tc>
          <w:tcPr>
            <w:tcW w:w="929" w:type="pct"/>
            <w:tcBorders>
              <w:top w:val="single" w:sz="12" w:space="0" w:color="4472C4" w:themeColor="accent1"/>
              <w:left w:val="single" w:sz="4" w:space="0" w:color="auto"/>
              <w:bottom w:val="single" w:sz="4" w:space="0" w:color="auto"/>
              <w:right w:val="single" w:sz="12" w:space="0" w:color="4472C4" w:themeColor="accent1"/>
            </w:tcBorders>
            <w:noWrap/>
            <w:vAlign w:val="center"/>
            <w:hideMark/>
          </w:tcPr>
          <w:p w14:paraId="017D86BC" w14:textId="77777777" w:rsidR="00C937BC" w:rsidRPr="00C937BC" w:rsidRDefault="00C937BC" w:rsidP="00C937BC">
            <w:pPr>
              <w:spacing w:after="0" w:line="240" w:lineRule="auto"/>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$ 7.154.000,00</w:t>
            </w:r>
          </w:p>
        </w:tc>
      </w:tr>
      <w:tr w:rsidR="00C937BC" w:rsidRPr="00C937BC" w14:paraId="41AC81C0" w14:textId="77777777" w:rsidTr="001B5D92">
        <w:trPr>
          <w:trHeight w:val="285"/>
        </w:trPr>
        <w:tc>
          <w:tcPr>
            <w:tcW w:w="3142" w:type="pct"/>
            <w:tcBorders>
              <w:top w:val="single" w:sz="4" w:space="0" w:color="auto"/>
              <w:left w:val="single" w:sz="12" w:space="0" w:color="4472C4" w:themeColor="accent1"/>
              <w:bottom w:val="single" w:sz="4" w:space="0" w:color="auto"/>
              <w:right w:val="single" w:sz="4" w:space="0" w:color="auto"/>
            </w:tcBorders>
            <w:vAlign w:val="center"/>
            <w:hideMark/>
          </w:tcPr>
          <w:p w14:paraId="59049459" w14:textId="77777777" w:rsidR="00C937BC" w:rsidRPr="00C937BC" w:rsidRDefault="00C937BC" w:rsidP="00C937BC">
            <w:pPr>
              <w:spacing w:after="0" w:line="240" w:lineRule="auto"/>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 xml:space="preserve">Ingeniero Residente de Interventoría </w:t>
            </w:r>
          </w:p>
        </w:tc>
        <w:tc>
          <w:tcPr>
            <w:tcW w:w="929" w:type="pct"/>
            <w:tcBorders>
              <w:top w:val="nil"/>
              <w:left w:val="single" w:sz="4" w:space="0" w:color="auto"/>
              <w:bottom w:val="single" w:sz="4" w:space="0" w:color="auto"/>
              <w:right w:val="single" w:sz="4" w:space="0" w:color="auto"/>
            </w:tcBorders>
            <w:noWrap/>
            <w:vAlign w:val="center"/>
            <w:hideMark/>
          </w:tcPr>
          <w:p w14:paraId="1FBBF3F3" w14:textId="77777777" w:rsidR="00C937BC" w:rsidRPr="00C937BC" w:rsidRDefault="00C937BC" w:rsidP="00C937BC">
            <w:pPr>
              <w:spacing w:after="0" w:line="240" w:lineRule="auto"/>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$ 5.050.000,00</w:t>
            </w:r>
          </w:p>
        </w:tc>
        <w:tc>
          <w:tcPr>
            <w:tcW w:w="929" w:type="pct"/>
            <w:tcBorders>
              <w:top w:val="nil"/>
              <w:left w:val="single" w:sz="4" w:space="0" w:color="auto"/>
              <w:bottom w:val="single" w:sz="4" w:space="0" w:color="auto"/>
              <w:right w:val="single" w:sz="12" w:space="0" w:color="4472C4" w:themeColor="accent1"/>
            </w:tcBorders>
            <w:noWrap/>
            <w:vAlign w:val="center"/>
            <w:hideMark/>
          </w:tcPr>
          <w:p w14:paraId="088A6E0C" w14:textId="77777777" w:rsidR="00C937BC" w:rsidRPr="00C937BC" w:rsidRDefault="00C937BC" w:rsidP="00C937BC">
            <w:pPr>
              <w:spacing w:after="0" w:line="240" w:lineRule="auto"/>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$ 5.365.000,00</w:t>
            </w:r>
          </w:p>
        </w:tc>
      </w:tr>
      <w:tr w:rsidR="00C937BC" w:rsidRPr="00C937BC" w14:paraId="752F6013" w14:textId="77777777" w:rsidTr="001B5D92">
        <w:trPr>
          <w:trHeight w:val="285"/>
        </w:trPr>
        <w:tc>
          <w:tcPr>
            <w:tcW w:w="3142" w:type="pct"/>
            <w:tcBorders>
              <w:top w:val="single" w:sz="4" w:space="0" w:color="auto"/>
              <w:left w:val="single" w:sz="12" w:space="0" w:color="4472C4" w:themeColor="accent1"/>
              <w:bottom w:val="single" w:sz="4" w:space="0" w:color="auto"/>
              <w:right w:val="single" w:sz="4" w:space="0" w:color="auto"/>
            </w:tcBorders>
            <w:vAlign w:val="center"/>
            <w:hideMark/>
          </w:tcPr>
          <w:p w14:paraId="11FA6FDB" w14:textId="77777777" w:rsidR="00C937BC" w:rsidRPr="00C937BC" w:rsidRDefault="00C937BC" w:rsidP="00C937BC">
            <w:pPr>
              <w:spacing w:after="0" w:line="240" w:lineRule="auto"/>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Especialistas</w:t>
            </w:r>
          </w:p>
        </w:tc>
        <w:tc>
          <w:tcPr>
            <w:tcW w:w="929" w:type="pct"/>
            <w:tcBorders>
              <w:top w:val="nil"/>
              <w:left w:val="single" w:sz="4" w:space="0" w:color="auto"/>
              <w:bottom w:val="single" w:sz="4" w:space="0" w:color="auto"/>
              <w:right w:val="single" w:sz="4" w:space="0" w:color="auto"/>
            </w:tcBorders>
            <w:noWrap/>
            <w:vAlign w:val="center"/>
            <w:hideMark/>
          </w:tcPr>
          <w:p w14:paraId="4FA1D483" w14:textId="77777777" w:rsidR="00C937BC" w:rsidRPr="00C937BC" w:rsidRDefault="00C937BC" w:rsidP="00C937BC">
            <w:pPr>
              <w:spacing w:after="0" w:line="240" w:lineRule="auto"/>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$ 5.996.000,00</w:t>
            </w:r>
          </w:p>
        </w:tc>
        <w:tc>
          <w:tcPr>
            <w:tcW w:w="929" w:type="pct"/>
            <w:tcBorders>
              <w:top w:val="nil"/>
              <w:left w:val="single" w:sz="4" w:space="0" w:color="auto"/>
              <w:bottom w:val="single" w:sz="4" w:space="0" w:color="auto"/>
              <w:right w:val="single" w:sz="12" w:space="0" w:color="4472C4" w:themeColor="accent1"/>
            </w:tcBorders>
            <w:noWrap/>
            <w:vAlign w:val="center"/>
            <w:hideMark/>
          </w:tcPr>
          <w:p w14:paraId="0E628906" w14:textId="77777777" w:rsidR="00C937BC" w:rsidRPr="00C937BC" w:rsidRDefault="00C937BC" w:rsidP="00C937BC">
            <w:pPr>
              <w:spacing w:after="0" w:line="240" w:lineRule="auto"/>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$ 6.207.000,00</w:t>
            </w:r>
          </w:p>
        </w:tc>
      </w:tr>
      <w:tr w:rsidR="00C937BC" w:rsidRPr="00C937BC" w14:paraId="304C93C2" w14:textId="77777777" w:rsidTr="001B5D92">
        <w:trPr>
          <w:trHeight w:val="285"/>
        </w:trPr>
        <w:tc>
          <w:tcPr>
            <w:tcW w:w="3142" w:type="pct"/>
            <w:tcBorders>
              <w:top w:val="single" w:sz="4" w:space="0" w:color="auto"/>
              <w:left w:val="single" w:sz="12" w:space="0" w:color="4472C4" w:themeColor="accent1"/>
              <w:bottom w:val="single" w:sz="4" w:space="0" w:color="auto"/>
              <w:right w:val="single" w:sz="4" w:space="0" w:color="auto"/>
            </w:tcBorders>
            <w:vAlign w:val="center"/>
          </w:tcPr>
          <w:p w14:paraId="3585C23F" w14:textId="77777777" w:rsidR="00C937BC" w:rsidRPr="00C937BC" w:rsidRDefault="00C937BC" w:rsidP="00C937BC">
            <w:pPr>
              <w:spacing w:after="0" w:line="240" w:lineRule="auto"/>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Profesional SIG</w:t>
            </w:r>
          </w:p>
        </w:tc>
        <w:tc>
          <w:tcPr>
            <w:tcW w:w="929" w:type="pct"/>
            <w:tcBorders>
              <w:top w:val="nil"/>
              <w:left w:val="single" w:sz="4" w:space="0" w:color="auto"/>
              <w:bottom w:val="single" w:sz="4" w:space="0" w:color="auto"/>
              <w:right w:val="single" w:sz="4" w:space="0" w:color="auto"/>
            </w:tcBorders>
            <w:noWrap/>
            <w:vAlign w:val="center"/>
          </w:tcPr>
          <w:p w14:paraId="6779C2C7" w14:textId="77777777" w:rsidR="00C937BC" w:rsidRPr="00C937BC" w:rsidRDefault="00C937BC" w:rsidP="00C937BC">
            <w:pPr>
              <w:spacing w:after="0" w:line="240" w:lineRule="auto"/>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$ 3.682.000,00</w:t>
            </w:r>
          </w:p>
        </w:tc>
        <w:tc>
          <w:tcPr>
            <w:tcW w:w="929" w:type="pct"/>
            <w:tcBorders>
              <w:top w:val="nil"/>
              <w:left w:val="single" w:sz="4" w:space="0" w:color="auto"/>
              <w:bottom w:val="single" w:sz="4" w:space="0" w:color="auto"/>
              <w:right w:val="single" w:sz="12" w:space="0" w:color="4472C4" w:themeColor="accent1"/>
            </w:tcBorders>
            <w:noWrap/>
            <w:vAlign w:val="center"/>
          </w:tcPr>
          <w:p w14:paraId="4532289B" w14:textId="77777777" w:rsidR="00C937BC" w:rsidRPr="00C937BC" w:rsidRDefault="00C937BC" w:rsidP="00C937BC">
            <w:pPr>
              <w:spacing w:after="0" w:line="240" w:lineRule="auto"/>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$ 3.892.000,00</w:t>
            </w:r>
          </w:p>
        </w:tc>
      </w:tr>
      <w:tr w:rsidR="00C937BC" w:rsidRPr="00C937BC" w14:paraId="2314DA65" w14:textId="77777777" w:rsidTr="001B5D92">
        <w:trPr>
          <w:trHeight w:val="285"/>
        </w:trPr>
        <w:tc>
          <w:tcPr>
            <w:tcW w:w="3142" w:type="pct"/>
            <w:tcBorders>
              <w:top w:val="single" w:sz="4" w:space="0" w:color="auto"/>
              <w:left w:val="single" w:sz="12" w:space="0" w:color="4472C4" w:themeColor="accent1"/>
              <w:bottom w:val="single" w:sz="4" w:space="0" w:color="auto"/>
              <w:right w:val="single" w:sz="4" w:space="0" w:color="auto"/>
            </w:tcBorders>
            <w:vAlign w:val="center"/>
            <w:hideMark/>
          </w:tcPr>
          <w:p w14:paraId="04CD3DF7" w14:textId="77777777" w:rsidR="00C937BC" w:rsidRPr="00C937BC" w:rsidRDefault="00C937BC" w:rsidP="00C937BC">
            <w:pPr>
              <w:spacing w:after="0" w:line="240" w:lineRule="auto"/>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Profesional Ambiental</w:t>
            </w:r>
          </w:p>
        </w:tc>
        <w:tc>
          <w:tcPr>
            <w:tcW w:w="929" w:type="pct"/>
            <w:tcBorders>
              <w:top w:val="nil"/>
              <w:left w:val="single" w:sz="4" w:space="0" w:color="auto"/>
              <w:bottom w:val="single" w:sz="4" w:space="0" w:color="auto"/>
              <w:right w:val="single" w:sz="4" w:space="0" w:color="auto"/>
            </w:tcBorders>
            <w:noWrap/>
            <w:vAlign w:val="center"/>
            <w:hideMark/>
          </w:tcPr>
          <w:p w14:paraId="50CEE0F4" w14:textId="77777777" w:rsidR="00C937BC" w:rsidRPr="00C937BC" w:rsidRDefault="00C937BC" w:rsidP="00C937BC">
            <w:pPr>
              <w:spacing w:after="0" w:line="240" w:lineRule="auto"/>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$ 3.682.000,00</w:t>
            </w:r>
          </w:p>
        </w:tc>
        <w:tc>
          <w:tcPr>
            <w:tcW w:w="929" w:type="pct"/>
            <w:tcBorders>
              <w:top w:val="nil"/>
              <w:left w:val="single" w:sz="4" w:space="0" w:color="auto"/>
              <w:bottom w:val="single" w:sz="4" w:space="0" w:color="auto"/>
              <w:right w:val="single" w:sz="12" w:space="0" w:color="4472C4" w:themeColor="accent1"/>
            </w:tcBorders>
            <w:noWrap/>
            <w:vAlign w:val="center"/>
            <w:hideMark/>
          </w:tcPr>
          <w:p w14:paraId="2B98E1A2" w14:textId="77777777" w:rsidR="00C937BC" w:rsidRPr="00C937BC" w:rsidRDefault="00C937BC" w:rsidP="00C937BC">
            <w:pPr>
              <w:spacing w:after="0" w:line="240" w:lineRule="auto"/>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$ 3.892.000,00</w:t>
            </w:r>
          </w:p>
        </w:tc>
      </w:tr>
      <w:tr w:rsidR="00C937BC" w:rsidRPr="00C937BC" w14:paraId="2C8D5ED7" w14:textId="77777777" w:rsidTr="001B5D92">
        <w:trPr>
          <w:trHeight w:val="285"/>
        </w:trPr>
        <w:tc>
          <w:tcPr>
            <w:tcW w:w="3142" w:type="pct"/>
            <w:tcBorders>
              <w:top w:val="single" w:sz="4" w:space="0" w:color="auto"/>
              <w:left w:val="single" w:sz="12" w:space="0" w:color="4472C4" w:themeColor="accent1"/>
              <w:bottom w:val="single" w:sz="4" w:space="0" w:color="auto"/>
              <w:right w:val="single" w:sz="4" w:space="0" w:color="auto"/>
            </w:tcBorders>
            <w:vAlign w:val="center"/>
          </w:tcPr>
          <w:p w14:paraId="720B26A9" w14:textId="77777777" w:rsidR="00C937BC" w:rsidRPr="00C937BC" w:rsidRDefault="00C937BC" w:rsidP="00C937BC">
            <w:pPr>
              <w:spacing w:after="0" w:line="240" w:lineRule="auto"/>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Profesional Social</w:t>
            </w:r>
          </w:p>
        </w:tc>
        <w:tc>
          <w:tcPr>
            <w:tcW w:w="929" w:type="pct"/>
            <w:tcBorders>
              <w:top w:val="single" w:sz="4" w:space="0" w:color="auto"/>
              <w:left w:val="single" w:sz="4" w:space="0" w:color="auto"/>
              <w:bottom w:val="single" w:sz="4" w:space="0" w:color="auto"/>
              <w:right w:val="single" w:sz="4" w:space="0" w:color="auto"/>
            </w:tcBorders>
            <w:noWrap/>
            <w:vAlign w:val="center"/>
          </w:tcPr>
          <w:p w14:paraId="30D716A9" w14:textId="77777777" w:rsidR="00C937BC" w:rsidRPr="00C937BC" w:rsidRDefault="00C937BC" w:rsidP="00C937BC">
            <w:pPr>
              <w:spacing w:after="0" w:line="240" w:lineRule="auto"/>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$ 3.682.000,00</w:t>
            </w:r>
          </w:p>
        </w:tc>
        <w:tc>
          <w:tcPr>
            <w:tcW w:w="929" w:type="pct"/>
            <w:tcBorders>
              <w:top w:val="single" w:sz="4" w:space="0" w:color="auto"/>
              <w:left w:val="single" w:sz="4" w:space="0" w:color="auto"/>
              <w:bottom w:val="single" w:sz="4" w:space="0" w:color="auto"/>
              <w:right w:val="single" w:sz="12" w:space="0" w:color="4472C4" w:themeColor="accent1"/>
            </w:tcBorders>
            <w:noWrap/>
            <w:vAlign w:val="center"/>
          </w:tcPr>
          <w:p w14:paraId="468D0F36" w14:textId="77777777" w:rsidR="00C937BC" w:rsidRPr="00C937BC" w:rsidRDefault="00C937BC" w:rsidP="00C937BC">
            <w:pPr>
              <w:spacing w:after="0" w:line="240" w:lineRule="auto"/>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$ 3.892.000,00</w:t>
            </w:r>
          </w:p>
        </w:tc>
      </w:tr>
      <w:tr w:rsidR="00C937BC" w:rsidRPr="00C937BC" w14:paraId="332F4C8B" w14:textId="77777777" w:rsidTr="001B5D92">
        <w:trPr>
          <w:trHeight w:val="285"/>
        </w:trPr>
        <w:tc>
          <w:tcPr>
            <w:tcW w:w="3142" w:type="pct"/>
            <w:tcBorders>
              <w:top w:val="single" w:sz="4" w:space="0" w:color="auto"/>
              <w:left w:val="single" w:sz="12" w:space="0" w:color="4472C4" w:themeColor="accent1"/>
              <w:bottom w:val="single" w:sz="4" w:space="0" w:color="auto"/>
              <w:right w:val="single" w:sz="4" w:space="0" w:color="auto"/>
            </w:tcBorders>
            <w:vAlign w:val="center"/>
          </w:tcPr>
          <w:p w14:paraId="467C17E0" w14:textId="77777777" w:rsidR="00C937BC" w:rsidRPr="00C937BC" w:rsidRDefault="00C937BC" w:rsidP="00C937BC">
            <w:pPr>
              <w:spacing w:after="0" w:line="240" w:lineRule="auto"/>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Profesional de Aseguramiento o Gestión de la Calidad</w:t>
            </w:r>
          </w:p>
        </w:tc>
        <w:tc>
          <w:tcPr>
            <w:tcW w:w="929" w:type="pct"/>
            <w:tcBorders>
              <w:top w:val="single" w:sz="4" w:space="0" w:color="auto"/>
              <w:left w:val="single" w:sz="4" w:space="0" w:color="auto"/>
              <w:bottom w:val="single" w:sz="4" w:space="0" w:color="auto"/>
              <w:right w:val="single" w:sz="4" w:space="0" w:color="auto"/>
            </w:tcBorders>
            <w:noWrap/>
            <w:vAlign w:val="center"/>
          </w:tcPr>
          <w:p w14:paraId="21ACC7F1" w14:textId="77777777" w:rsidR="00C937BC" w:rsidRPr="00C937BC" w:rsidRDefault="00C937BC" w:rsidP="00C937BC">
            <w:pPr>
              <w:spacing w:after="0" w:line="240" w:lineRule="auto"/>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$ 3.682.000,00</w:t>
            </w:r>
          </w:p>
        </w:tc>
        <w:tc>
          <w:tcPr>
            <w:tcW w:w="929" w:type="pct"/>
            <w:tcBorders>
              <w:top w:val="single" w:sz="4" w:space="0" w:color="auto"/>
              <w:left w:val="single" w:sz="4" w:space="0" w:color="auto"/>
              <w:bottom w:val="single" w:sz="4" w:space="0" w:color="auto"/>
              <w:right w:val="single" w:sz="12" w:space="0" w:color="4472C4" w:themeColor="accent1"/>
            </w:tcBorders>
            <w:noWrap/>
            <w:vAlign w:val="center"/>
          </w:tcPr>
          <w:p w14:paraId="7C7F1AAD" w14:textId="77777777" w:rsidR="00C937BC" w:rsidRPr="00C937BC" w:rsidRDefault="00C937BC" w:rsidP="00C937BC">
            <w:pPr>
              <w:spacing w:after="0" w:line="240" w:lineRule="auto"/>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$ 3.892.000,00</w:t>
            </w:r>
          </w:p>
        </w:tc>
      </w:tr>
      <w:tr w:rsidR="00C937BC" w:rsidRPr="00C937BC" w14:paraId="342F572C" w14:textId="77777777" w:rsidTr="001B5D92">
        <w:trPr>
          <w:trHeight w:val="285"/>
        </w:trPr>
        <w:tc>
          <w:tcPr>
            <w:tcW w:w="3142" w:type="pct"/>
            <w:tcBorders>
              <w:top w:val="single" w:sz="4" w:space="0" w:color="auto"/>
              <w:left w:val="single" w:sz="12" w:space="0" w:color="4472C4" w:themeColor="accent1"/>
              <w:bottom w:val="single" w:sz="4" w:space="0" w:color="auto"/>
              <w:right w:val="single" w:sz="4" w:space="0" w:color="auto"/>
            </w:tcBorders>
            <w:vAlign w:val="center"/>
          </w:tcPr>
          <w:p w14:paraId="38984757" w14:textId="77777777" w:rsidR="00C937BC" w:rsidRPr="00C937BC" w:rsidRDefault="00C937BC" w:rsidP="00C937BC">
            <w:pPr>
              <w:spacing w:after="0" w:line="240" w:lineRule="auto"/>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Inspector SST</w:t>
            </w:r>
          </w:p>
        </w:tc>
        <w:tc>
          <w:tcPr>
            <w:tcW w:w="929" w:type="pct"/>
            <w:tcBorders>
              <w:top w:val="single" w:sz="4" w:space="0" w:color="auto"/>
              <w:left w:val="single" w:sz="4" w:space="0" w:color="auto"/>
              <w:bottom w:val="single" w:sz="4" w:space="0" w:color="auto"/>
              <w:right w:val="single" w:sz="4" w:space="0" w:color="auto"/>
            </w:tcBorders>
            <w:noWrap/>
            <w:vAlign w:val="center"/>
          </w:tcPr>
          <w:p w14:paraId="44F59C16" w14:textId="77777777" w:rsidR="00C937BC" w:rsidRPr="00C937BC" w:rsidRDefault="00C937BC" w:rsidP="00C937BC">
            <w:pPr>
              <w:spacing w:after="0" w:line="240" w:lineRule="auto"/>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$ 2.104.000,00</w:t>
            </w:r>
          </w:p>
        </w:tc>
        <w:tc>
          <w:tcPr>
            <w:tcW w:w="929" w:type="pct"/>
            <w:tcBorders>
              <w:top w:val="single" w:sz="4" w:space="0" w:color="auto"/>
              <w:left w:val="single" w:sz="4" w:space="0" w:color="auto"/>
              <w:bottom w:val="single" w:sz="4" w:space="0" w:color="auto"/>
              <w:right w:val="single" w:sz="12" w:space="0" w:color="4472C4" w:themeColor="accent1"/>
            </w:tcBorders>
            <w:noWrap/>
            <w:vAlign w:val="center"/>
          </w:tcPr>
          <w:p w14:paraId="1D71DCC6" w14:textId="77777777" w:rsidR="00C937BC" w:rsidRPr="00C937BC" w:rsidRDefault="00C937BC" w:rsidP="00C937BC">
            <w:pPr>
              <w:spacing w:after="0" w:line="240" w:lineRule="auto"/>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$ 2.314.000,00</w:t>
            </w:r>
          </w:p>
        </w:tc>
      </w:tr>
      <w:tr w:rsidR="00C937BC" w:rsidRPr="00C937BC" w14:paraId="33EBCB8A" w14:textId="77777777" w:rsidTr="001B5D92">
        <w:trPr>
          <w:trHeight w:val="285"/>
        </w:trPr>
        <w:tc>
          <w:tcPr>
            <w:tcW w:w="3142" w:type="pct"/>
            <w:tcBorders>
              <w:top w:val="single" w:sz="4" w:space="0" w:color="auto"/>
              <w:left w:val="single" w:sz="12" w:space="0" w:color="4472C4" w:themeColor="accent1"/>
              <w:bottom w:val="single" w:sz="12" w:space="0" w:color="4472C4" w:themeColor="accent1"/>
              <w:right w:val="single" w:sz="4" w:space="0" w:color="auto"/>
            </w:tcBorders>
            <w:vAlign w:val="center"/>
          </w:tcPr>
          <w:p w14:paraId="172FF227" w14:textId="77777777" w:rsidR="00C937BC" w:rsidRPr="00C937BC" w:rsidRDefault="00C937BC" w:rsidP="00C937BC">
            <w:pPr>
              <w:spacing w:after="0" w:line="240" w:lineRule="auto"/>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Inspector</w:t>
            </w:r>
          </w:p>
        </w:tc>
        <w:tc>
          <w:tcPr>
            <w:tcW w:w="929" w:type="pct"/>
            <w:tcBorders>
              <w:top w:val="single" w:sz="4" w:space="0" w:color="auto"/>
              <w:left w:val="single" w:sz="4" w:space="0" w:color="auto"/>
              <w:bottom w:val="single" w:sz="12" w:space="0" w:color="4472C4" w:themeColor="accent1"/>
              <w:right w:val="single" w:sz="4" w:space="0" w:color="auto"/>
            </w:tcBorders>
            <w:noWrap/>
            <w:vAlign w:val="center"/>
          </w:tcPr>
          <w:p w14:paraId="25697A5E" w14:textId="77777777" w:rsidR="00C937BC" w:rsidRPr="00C937BC" w:rsidRDefault="00C937BC" w:rsidP="00C937BC">
            <w:pPr>
              <w:spacing w:after="0" w:line="240" w:lineRule="auto"/>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$1.894.000,00</w:t>
            </w:r>
          </w:p>
        </w:tc>
        <w:tc>
          <w:tcPr>
            <w:tcW w:w="929" w:type="pct"/>
            <w:tcBorders>
              <w:top w:val="single" w:sz="4" w:space="0" w:color="auto"/>
              <w:left w:val="single" w:sz="4" w:space="0" w:color="auto"/>
              <w:bottom w:val="single" w:sz="12" w:space="0" w:color="4472C4" w:themeColor="accent1"/>
              <w:right w:val="single" w:sz="12" w:space="0" w:color="4472C4" w:themeColor="accent1"/>
            </w:tcBorders>
            <w:noWrap/>
            <w:vAlign w:val="center"/>
          </w:tcPr>
          <w:p w14:paraId="5A882477" w14:textId="77777777" w:rsidR="00C937BC" w:rsidRPr="00C937BC" w:rsidRDefault="00C937BC" w:rsidP="00C937BC">
            <w:pPr>
              <w:spacing w:after="0" w:line="240" w:lineRule="auto"/>
              <w:jc w:val="center"/>
              <w:rPr>
                <w:rFonts w:ascii="Arial" w:eastAsia="Times New Roman" w:hAnsi="Arial" w:cs="Arial"/>
                <w:sz w:val="20"/>
                <w:szCs w:val="20"/>
                <w:lang w:eastAsia="es-CO"/>
              </w:rPr>
            </w:pPr>
            <w:r w:rsidRPr="00C937BC">
              <w:rPr>
                <w:rFonts w:ascii="Arial" w:eastAsia="Times New Roman" w:hAnsi="Arial" w:cs="Arial"/>
                <w:sz w:val="20"/>
                <w:szCs w:val="20"/>
                <w:lang w:eastAsia="es-CO"/>
              </w:rPr>
              <w:t>$1.999.000,00</w:t>
            </w:r>
          </w:p>
        </w:tc>
      </w:tr>
    </w:tbl>
    <w:p w14:paraId="77EC2C98"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p>
    <w:p w14:paraId="3A77BDA7"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Maquinaria y condiciones técnicas vinculadas al proyecto para seguimiento o implementación del Interventor [En caso de aplicar]</w:t>
      </w:r>
    </w:p>
    <w:p w14:paraId="1EB3820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El Interventor deberá verificar que el Contratista de obra mantenga en las condiciones requeridas y/</w:t>
      </w:r>
      <w:proofErr w:type="spellStart"/>
      <w:r w:rsidRPr="00C937BC">
        <w:rPr>
          <w:rFonts w:ascii="Arial" w:eastAsia="Times New Roman" w:hAnsi="Arial" w:cs="Arial"/>
          <w:sz w:val="20"/>
          <w:szCs w:val="20"/>
          <w:lang w:val="x-none" w:eastAsia="es-ES"/>
        </w:rPr>
        <w:t>o</w:t>
      </w:r>
      <w:proofErr w:type="spellEnd"/>
      <w:r w:rsidRPr="00C937BC">
        <w:rPr>
          <w:rFonts w:ascii="Arial" w:eastAsia="Times New Roman" w:hAnsi="Arial" w:cs="Arial"/>
          <w:sz w:val="20"/>
          <w:szCs w:val="20"/>
          <w:lang w:val="x-none" w:eastAsia="es-ES"/>
        </w:rPr>
        <w:t xml:space="preserve"> ofertadas en los distintos frentes de obra la maquinaria vinculada al proyecto, en niveles óptimos y cumpliendo con lo requerido por la Entidad.</w:t>
      </w:r>
    </w:p>
    <w:p w14:paraId="678F9ED4"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Recursos físicos mínimos requeridos</w:t>
      </w:r>
    </w:p>
    <w:p w14:paraId="0BCD20E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Para el correcto funcionamiento de las actividades del INTERVENTOR, y según se establece en la forma de pago del componente Variable GRUPO 2, la entidad estimó que requiere como mínimo los siguientes elementos durante la ejecución de las obras a realizar interventoría, las cuales se utilizarán de manera gradual y según corresponda a los avances de las obras:</w:t>
      </w:r>
    </w:p>
    <w:p w14:paraId="577326DD" w14:textId="77777777" w:rsidR="00C937BC" w:rsidRPr="00C937BC" w:rsidRDefault="00C937BC" w:rsidP="00C937BC">
      <w:pPr>
        <w:numPr>
          <w:ilvl w:val="0"/>
          <w:numId w:val="31"/>
        </w:num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Vehículo tipo campero o camioneta (incluye peajes, conductor y combustible) y cuyo modelo sea hasta diez (10) años anteriores al año de suscripción del contrato.</w:t>
      </w:r>
    </w:p>
    <w:p w14:paraId="77A6BEEE" w14:textId="77777777" w:rsidR="00C937BC" w:rsidRPr="00C937BC" w:rsidRDefault="00C937BC" w:rsidP="00C937BC">
      <w:pPr>
        <w:numPr>
          <w:ilvl w:val="0"/>
          <w:numId w:val="31"/>
        </w:num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 xml:space="preserve">Motocicletas (150 </w:t>
      </w:r>
      <w:proofErr w:type="spellStart"/>
      <w:r w:rsidRPr="00C937BC">
        <w:rPr>
          <w:rFonts w:ascii="Arial" w:eastAsia="Times New Roman" w:hAnsi="Arial" w:cs="Arial"/>
          <w:sz w:val="20"/>
          <w:szCs w:val="20"/>
          <w:lang w:val="x-none" w:eastAsia="es-ES"/>
        </w:rPr>
        <w:t>cc</w:t>
      </w:r>
      <w:proofErr w:type="spellEnd"/>
      <w:r w:rsidRPr="00C937BC">
        <w:rPr>
          <w:rFonts w:ascii="Arial" w:eastAsia="Times New Roman" w:hAnsi="Arial" w:cs="Arial"/>
          <w:sz w:val="20"/>
          <w:szCs w:val="20"/>
          <w:lang w:val="x-none" w:eastAsia="es-ES"/>
        </w:rPr>
        <w:t xml:space="preserve"> o mayor, cuyo modelo sea hasta seis (6) años anteriores al año de suscripción del contrato., Incluye combustible y SOAT)</w:t>
      </w:r>
    </w:p>
    <w:p w14:paraId="52F797B6" w14:textId="77777777" w:rsidR="00C937BC" w:rsidRPr="00C937BC" w:rsidRDefault="00C937BC" w:rsidP="00C937BC">
      <w:pPr>
        <w:numPr>
          <w:ilvl w:val="0"/>
          <w:numId w:val="31"/>
        </w:num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Trabajo de Topografía, (incluye personal, equipo y transporte).</w:t>
      </w:r>
    </w:p>
    <w:p w14:paraId="7F8406A4" w14:textId="77777777" w:rsidR="00C937BC" w:rsidRPr="00C937BC" w:rsidRDefault="00C937BC" w:rsidP="00C937BC">
      <w:pPr>
        <w:numPr>
          <w:ilvl w:val="0"/>
          <w:numId w:val="31"/>
        </w:num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Ensayos de laboratorios (suelos, pavimentos, concretos, etc.)</w:t>
      </w:r>
    </w:p>
    <w:p w14:paraId="06FFC681" w14:textId="77777777" w:rsidR="00C937BC" w:rsidRPr="00C937BC" w:rsidRDefault="00C937BC" w:rsidP="00C937BC">
      <w:pPr>
        <w:numPr>
          <w:ilvl w:val="0"/>
          <w:numId w:val="31"/>
        </w:num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Oficina/Campamento (incluye dotación y servicios públicos)</w:t>
      </w:r>
    </w:p>
    <w:p w14:paraId="1D6EFF55"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Igualmente, abarcará todo viatico necesario por parte del Director, Residente y/o especialista de la Interventoría, cuando aplique, cuando se requieran sus traslados en los días necesarios para el cumplimiento de sus obligaciones. Abarca todo tipo de transporte adicional requerido para el traslado del personal como aéreo, terrestre, fluvial, marítimo, etc. a las zonas del proyecto. Abarca todo medio de comunicación fija y/o celular y/o de datos, etc. para el cumplimiento de las obligaciones del interventor. A su vez incluye toda edición de informe, papelería, reproducción de documentos, planos, fotografías, videos, etc. requeridas en el proyecto en función al cumplimiento de las obligaciones del Interventor.</w:t>
      </w:r>
    </w:p>
    <w:p w14:paraId="464629C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Nota: El INTERVENTOR deberá garantizar los recursos mínimos dispuestos en el presente numeral, acordes al avance de las obras; así como de su necesidad, durante todo el plazo contractual.</w:t>
      </w:r>
    </w:p>
    <w:p w14:paraId="0CBCD511" w14:textId="77777777" w:rsidR="00C937BC" w:rsidRPr="00C937BC" w:rsidRDefault="00C937BC" w:rsidP="00C937BC">
      <w:pPr>
        <w:keepNext/>
        <w:keepLines/>
        <w:numPr>
          <w:ilvl w:val="0"/>
          <w:numId w:val="9"/>
        </w:numPr>
        <w:spacing w:before="360" w:after="24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lastRenderedPageBreak/>
        <w:t>EXAMEN DEL SITIO DE LA OBRA A VIGILAR</w:t>
      </w:r>
    </w:p>
    <w:p w14:paraId="43469BA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 xml:space="preserve">Es responsabilidad del Proponente conocer la ubicación y situaciones particulares donde será adelantada la labor de Interventoría de la obra. Asimismo, deberá vigilar e informarse sobre la forma y características del sitio, las condiciones ambientales y sociales del área de influencia, las cuales debe considerar para las labores de Interventoría propias del seguimiento al desarrollo y manejo ambiental del proyecto, en especial cuando se establezca presencia de minorías étnicas, caso en el que debe asegurarse de hacer el seguimiento al cumplimiento del Contratista de obra con la normativa especial que rige para la explotación de recursos naturales en jurisdicción de los territorios legalmente constituidos y, en general, sobre todas las circunstancias que puedan afectar o influir en el cálculo del valor de su propuesta y las condiciones particulares del proyecto desde el rol del Interventor. </w:t>
      </w:r>
    </w:p>
    <w:p w14:paraId="06CD6102" w14:textId="77777777" w:rsidR="00C937BC" w:rsidRPr="00C937BC" w:rsidRDefault="00C937BC" w:rsidP="00C937BC">
      <w:pPr>
        <w:keepNext/>
        <w:keepLines/>
        <w:numPr>
          <w:ilvl w:val="0"/>
          <w:numId w:val="9"/>
        </w:numPr>
        <w:spacing w:before="360" w:after="24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SEGUIMIENTO A LAS OBRAS PROVISIONALES [Cuando aplique]</w:t>
      </w:r>
    </w:p>
    <w:p w14:paraId="100F4453"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El Interventor deberá vigilar, controlar, y conceptuar sobre las siguientes labores realizadas por el Contratista de obra según disponga la Entidad. </w:t>
      </w:r>
    </w:p>
    <w:p w14:paraId="34BCD947"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Durante</w:t>
      </w:r>
      <w:r w:rsidRPr="00C937BC">
        <w:rPr>
          <w:rFonts w:ascii="Arial" w:eastAsia="Times New Roman" w:hAnsi="Arial" w:cs="Arial"/>
          <w:sz w:val="20"/>
          <w:szCs w:val="20"/>
          <w:lang w:val="x-none" w:eastAsia="es-ES"/>
        </w:rPr>
        <w:t xml:space="preserve"> su permanencia en la obra serán a cargo del </w:t>
      </w:r>
      <w:r w:rsidRPr="00C937BC">
        <w:rPr>
          <w:rFonts w:ascii="Arial" w:eastAsia="Times New Roman" w:hAnsi="Arial" w:cs="Arial"/>
          <w:sz w:val="20"/>
          <w:szCs w:val="20"/>
          <w:lang w:val="es-MX" w:eastAsia="es-ES"/>
        </w:rPr>
        <w:t>C</w:t>
      </w:r>
      <w:proofErr w:type="spellStart"/>
      <w:r w:rsidRPr="00C937BC">
        <w:rPr>
          <w:rFonts w:ascii="Arial" w:eastAsia="Times New Roman" w:hAnsi="Arial" w:cs="Arial"/>
          <w:sz w:val="20"/>
          <w:szCs w:val="20"/>
          <w:lang w:val="x-none" w:eastAsia="es-ES"/>
        </w:rPr>
        <w:t>o</w:t>
      </w:r>
      <w:r w:rsidRPr="00C937BC">
        <w:rPr>
          <w:rFonts w:ascii="Arial" w:eastAsia="Times New Roman" w:hAnsi="Arial" w:cs="Arial"/>
          <w:sz w:val="20"/>
          <w:szCs w:val="20"/>
          <w:lang w:val="es-ES" w:eastAsia="es-ES"/>
        </w:rPr>
        <w:t>ntratista</w:t>
      </w:r>
      <w:proofErr w:type="spellEnd"/>
      <w:r w:rsidRPr="00C937BC">
        <w:rPr>
          <w:rFonts w:ascii="Arial" w:eastAsia="Times New Roman" w:hAnsi="Arial" w:cs="Arial"/>
          <w:sz w:val="20"/>
          <w:szCs w:val="20"/>
          <w:lang w:val="x-none" w:eastAsia="es-ES"/>
        </w:rPr>
        <w:t xml:space="preserve">, la construcción, mejoramiento y conservación de las obras provisionales o temporales que no forman parte integrante del proyecto, tales como </w:t>
      </w:r>
      <w:r w:rsidRPr="00C937BC">
        <w:rPr>
          <w:rFonts w:ascii="Arial" w:eastAsia="Times New Roman" w:hAnsi="Arial" w:cs="Arial"/>
          <w:sz w:val="20"/>
          <w:szCs w:val="20"/>
          <w:lang w:val="es-MX" w:eastAsia="es-ES"/>
        </w:rPr>
        <w:t>vía</w:t>
      </w:r>
      <w:r w:rsidRPr="00C937BC">
        <w:rPr>
          <w:rFonts w:ascii="Arial" w:eastAsia="Times New Roman" w:hAnsi="Arial" w:cs="Arial"/>
          <w:sz w:val="20"/>
          <w:szCs w:val="20"/>
          <w:lang w:eastAsia="es-ES"/>
        </w:rPr>
        <w:t>s</w:t>
      </w:r>
      <w:r w:rsidRPr="00C937BC">
        <w:rPr>
          <w:rFonts w:ascii="Arial" w:eastAsia="Times New Roman" w:hAnsi="Arial" w:cs="Arial"/>
          <w:sz w:val="20"/>
          <w:szCs w:val="20"/>
          <w:lang w:val="x-none" w:eastAsia="es-ES"/>
        </w:rPr>
        <w:t xml:space="preserve"> provisionales, vías de acceso y vías internas de explotación a las fuentes de materiales así como: las obras necesarias para la recuperación morfológica cuando se haya explotado por el </w:t>
      </w:r>
      <w:proofErr w:type="spellStart"/>
      <w:r w:rsidRPr="00C937BC">
        <w:rPr>
          <w:rFonts w:ascii="Arial" w:eastAsia="Times New Roman" w:hAnsi="Arial" w:cs="Arial"/>
          <w:sz w:val="20"/>
          <w:szCs w:val="20"/>
          <w:lang w:eastAsia="es-ES"/>
        </w:rPr>
        <w:t>co</w:t>
      </w:r>
      <w:r w:rsidRPr="00C937BC">
        <w:rPr>
          <w:rFonts w:ascii="Arial" w:eastAsia="Times New Roman" w:hAnsi="Arial" w:cs="Arial"/>
          <w:sz w:val="20"/>
          <w:szCs w:val="20"/>
          <w:lang w:val="x-none" w:eastAsia="es-ES"/>
        </w:rPr>
        <w:t>n</w:t>
      </w:r>
      <w:r w:rsidRPr="00C937BC">
        <w:rPr>
          <w:rFonts w:ascii="Arial" w:eastAsia="Times New Roman" w:hAnsi="Arial" w:cs="Arial"/>
          <w:sz w:val="20"/>
          <w:szCs w:val="20"/>
          <w:lang w:val="es-ES" w:eastAsia="es-ES"/>
        </w:rPr>
        <w:t>tratista</w:t>
      </w:r>
      <w:proofErr w:type="spellEnd"/>
      <w:r w:rsidRPr="00C937BC">
        <w:rPr>
          <w:rFonts w:ascii="Arial" w:eastAsia="Times New Roman" w:hAnsi="Arial" w:cs="Arial"/>
          <w:sz w:val="20"/>
          <w:szCs w:val="20"/>
          <w:lang w:val="x-none" w:eastAsia="es-ES"/>
        </w:rPr>
        <w:t xml:space="preserve"> a través de las autorizaciones temporales;</w:t>
      </w:r>
      <w:r w:rsidRPr="00C937BC">
        <w:rPr>
          <w:rFonts w:ascii="Arial" w:eastAsia="Times New Roman" w:hAnsi="Arial" w:cs="Arial"/>
          <w:sz w:val="20"/>
          <w:szCs w:val="20"/>
          <w:lang w:val="es-MX" w:eastAsia="es-ES"/>
        </w:rPr>
        <w:t xml:space="preserve"> </w:t>
      </w:r>
      <w:r w:rsidRPr="00C937BC">
        <w:rPr>
          <w:rFonts w:ascii="Arial" w:eastAsia="Times New Roman" w:hAnsi="Arial" w:cs="Arial"/>
          <w:sz w:val="20"/>
          <w:szCs w:val="20"/>
          <w:lang w:val="x-none" w:eastAsia="es-ES"/>
        </w:rPr>
        <w:t xml:space="preserve">y </w:t>
      </w:r>
      <w:r w:rsidRPr="00C937BC">
        <w:rPr>
          <w:rFonts w:ascii="Arial" w:eastAsia="Times New Roman" w:hAnsi="Arial" w:cs="Arial"/>
          <w:sz w:val="20"/>
          <w:szCs w:val="20"/>
          <w:lang w:val="es-MX" w:eastAsia="es-ES"/>
        </w:rPr>
        <w:t>todas aquellas</w:t>
      </w:r>
      <w:r w:rsidRPr="00C937BC">
        <w:rPr>
          <w:rFonts w:ascii="Arial" w:eastAsia="Times New Roman" w:hAnsi="Arial" w:cs="Arial"/>
          <w:sz w:val="20"/>
          <w:szCs w:val="20"/>
          <w:lang w:val="x-none" w:eastAsia="es-ES"/>
        </w:rPr>
        <w:t xml:space="preserve"> que considere necesarias para el buen desarrollo de los trabajos, cercas, oficinas, bodegas, talleres y demás edificaciones provisionales con sus respectivas instalaciones, depósitos de combustibles, lubricantes y explosivos,  de propiedades y bienes de la </w:t>
      </w:r>
      <w:r w:rsidRPr="00C937BC">
        <w:rPr>
          <w:rFonts w:ascii="Arial" w:eastAsia="Times New Roman" w:hAnsi="Arial" w:cs="Arial"/>
          <w:sz w:val="20"/>
          <w:szCs w:val="20"/>
          <w:lang w:eastAsia="es-ES"/>
        </w:rPr>
        <w:t>ENTIDAD</w:t>
      </w:r>
      <w:r w:rsidRPr="00C937BC">
        <w:rPr>
          <w:rFonts w:ascii="Arial" w:eastAsia="Times New Roman" w:hAnsi="Arial" w:cs="Arial"/>
          <w:sz w:val="20"/>
          <w:szCs w:val="20"/>
          <w:lang w:val="x-none" w:eastAsia="es-ES"/>
        </w:rPr>
        <w:t xml:space="preserve"> </w:t>
      </w:r>
      <w:r w:rsidRPr="00C937BC">
        <w:rPr>
          <w:rFonts w:ascii="Arial" w:eastAsia="Times New Roman" w:hAnsi="Arial" w:cs="Arial"/>
          <w:sz w:val="20"/>
          <w:szCs w:val="20"/>
          <w:lang w:eastAsia="es-ES"/>
        </w:rPr>
        <w:t>o de terceros que puedan ser afectados por razón de los trabajos durante la ejecución de los mismos y, en general, toda obra provisional relacionada con los trabajos. Todas estas labores deberán ser objeto de vigilancia y seguimiento por parte del Interventor.</w:t>
      </w:r>
    </w:p>
    <w:p w14:paraId="4BE84A51"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 xml:space="preserve">En caso de que sea necesario, el Contratista de obra dispondrá de las zonas previstas para ejecutar la obra y la obtención de lotes o zonas necesarias para construir sus instalaciones, las cuales estarán bajo su responsabilidad. El Interventor será el encargado de su seguimiento y verificación. </w:t>
      </w:r>
    </w:p>
    <w:p w14:paraId="2977D0E1"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Adicionalmente, correrán por cuenta del Contratista de obra los trabajos necesarios para no interrumpir el servicio en las Vías públicas usadas por él o en las Vías de acceso cuyo uso comparta con otros Contratistas, las cuales deberán ser entregadas en iguales o mejores condiciones, por lo cual deberá existir un registro fotográfico previo a la utilización y a la finalización de las labores para constatar dicho estado, labor que será vigilada por el Interventor. </w:t>
      </w:r>
    </w:p>
    <w:p w14:paraId="74951E3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El Contratista de obra deberá tener en cuenta el costo correspondiente a los permisos y a las estructuras provisionales que se requieran cuando, de conformidad con el proyecto cruce o interfiera corrientes de agua, canales de desagüe, redes de servicios públicos, etc. En el caso de interferir redes de servicios públicos, estos costos serán reconocidos mediante aprobación de precios no previstos, incluidos en las correspondientes actas de obra aprobadas por el Interventor. Para lo anterior deberá tramitar la aprobación de los precios no previstos del proyecto ante el ordenador del gasto, y en los casos que se requiera el permiso ante la autoridad competente. Situación que será vigilada y supervisada por el Interventor. </w:t>
      </w:r>
    </w:p>
    <w:p w14:paraId="17B4A243"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A menos que se hubieran efectuado otros acuerdos, el Contratista de obra deberá retirar todas las obras provisionales a la terminación de los trabajos y dejar las zonas en el mismo estado de limpieza y orden en que las encontró. Asimismo, será responsable de desocupar en su totalidad las zonas que le fueron suministradas para las obras provisionales y permanentes. Sobre el particular, el Interventor deberá cerciorarse que se cumplieron las consideraciones aquí establecidas, y que las obras complementarias cuenten con su vigilancia y control según corresponde para el Interventor.  </w:t>
      </w:r>
    </w:p>
    <w:p w14:paraId="07C19113" w14:textId="77777777" w:rsidR="00C937BC" w:rsidRPr="00C937BC" w:rsidRDefault="00C937BC" w:rsidP="00C937BC">
      <w:pPr>
        <w:keepNext/>
        <w:keepLines/>
        <w:numPr>
          <w:ilvl w:val="0"/>
          <w:numId w:val="9"/>
        </w:numPr>
        <w:spacing w:before="360" w:after="24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lastRenderedPageBreak/>
        <w:t>SEÑALIZACIÓN Y MANUAL DE IMAGEN A VERIFICAR POR EL INTERVENTOR</w:t>
      </w:r>
    </w:p>
    <w:p w14:paraId="27E74A3D"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 xml:space="preserve">De ser necesario, según los Estudios Previos, están a cargo del Contratista de obra todos los costos requeridos para instalar y mantener la Señalización de obra y las vallas informativas, la iluminación nocturna y demás dispositivos de seguridad y de comunicación y coordinación en los términos definidos por las autoridades competentes, situación de estricta verificación por parte de la Interventoría. </w:t>
      </w:r>
    </w:p>
    <w:p w14:paraId="6F17D2CF"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Estarán a cargo del Contratista de obra todos los costos requeridos para instalar y mantener la Señalización de obra y las vallas informativas, la iluminación nocturna y demás dispositivos de seguridad y de comunicación y coordinación en los términos definidos por las autoridades competentes, situación de estricta verificación por parte de la Interventoría, como lo establece el parágrafo 2 del artículo 115 de la Ley 769 de 2002 o la norma que lo modifique, complemente o sustituya el cual indica: “PARÁGRAFO 2º. En todo contrato de construcción, pavimentación o rehabilitación de una vía urbana o rural será obligatorio incluir la demarcación vial correspondiente, so pena de incurrir el responsable, en causal de mala conducta”.</w:t>
      </w:r>
    </w:p>
    <w:p w14:paraId="7FFF486E"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i/>
          <w:iCs/>
          <w:sz w:val="20"/>
          <w:szCs w:val="20"/>
          <w:lang w:eastAsia="es-ES"/>
        </w:rPr>
      </w:pPr>
      <w:r w:rsidRPr="00C937BC">
        <w:rPr>
          <w:rFonts w:ascii="Arial" w:eastAsia="Times New Roman" w:hAnsi="Arial" w:cs="Arial"/>
          <w:sz w:val="20"/>
          <w:szCs w:val="20"/>
          <w:lang w:eastAsia="es-ES"/>
        </w:rPr>
        <w:t>Igualmente, el interventor deberá verificar y exigir las normas vigentes y aplicables de la AGENCIA NACIONAL DE SEGURIDAD VIAL – ANSV para el correcto desarrollo de las obras y su idónea señalización.</w:t>
      </w:r>
    </w:p>
    <w:p w14:paraId="7F8AA043" w14:textId="77777777" w:rsidR="00C937BC" w:rsidRPr="00C937BC" w:rsidRDefault="00C937BC" w:rsidP="00C937BC">
      <w:pPr>
        <w:keepNext/>
        <w:keepLines/>
        <w:numPr>
          <w:ilvl w:val="0"/>
          <w:numId w:val="9"/>
        </w:numPr>
        <w:spacing w:before="360" w:after="24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 xml:space="preserve">SEGUIMIENTO A PERMISOS, LICENCIAS Y AUTORIZACIONES POR PARTE DEL INTERVENTOR </w:t>
      </w:r>
    </w:p>
    <w:p w14:paraId="043337BC"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El interventor deberá asegurar la indemnidad de LA ENTIDAD CONTRATANTE y del INSTITUTO NACIONAL DE VÍAS por concepto de cumplimiento de la normatividad ambiental vigente, como de los requerimientos formulados por las Autoridades Ambientales competentes por causa de las actividades del proyecto e impactos generados en su Área de influencia. Así mismo, deberá efectuar el seguimiento y control de los permisos, licencias y autorizaciones necesarios para la ejecución del contrato que se encuentran a cargo del contratista de obra, los cuales se encuentran contenidos en el Apéndice Ambiental del Proceso, cuyo cabal cumplimiento deberá ser vigilado por el Interventor.</w:t>
      </w:r>
    </w:p>
    <w:p w14:paraId="3BEDD17B"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es-ES" w:eastAsia="es-ES"/>
        </w:rPr>
      </w:pPr>
      <w:r w:rsidRPr="00C937BC">
        <w:rPr>
          <w:rFonts w:ascii="Arial" w:eastAsia="Times New Roman" w:hAnsi="Arial" w:cs="Arial"/>
          <w:sz w:val="20"/>
          <w:szCs w:val="20"/>
          <w:lang w:val="es-ES" w:eastAsia="es-ES"/>
        </w:rPr>
        <w:t>El interventor dará cumplimiento a las obligaciones ambientales contenidas en el manual de interventoría y en los apéndices del pliego de condiciones del contrato de obra objeto de la presente interventoría.</w:t>
      </w:r>
    </w:p>
    <w:p w14:paraId="2D8A3FA4" w14:textId="77777777" w:rsidR="00C937BC" w:rsidRPr="00C937BC" w:rsidRDefault="00C937BC" w:rsidP="00C937BC">
      <w:pPr>
        <w:keepNext/>
        <w:keepLines/>
        <w:numPr>
          <w:ilvl w:val="0"/>
          <w:numId w:val="9"/>
        </w:numPr>
        <w:spacing w:before="360" w:after="24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 xml:space="preserve">NOTAS TÉCNICAS ESPECÍFICAS PARA EL PROYECTO ENFOCADAS AL INTERVENTOR </w:t>
      </w:r>
    </w:p>
    <w:p w14:paraId="2BB835E5"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12.1. Las hojas de vida del personal para el proyecto deben allegarse en los plazos establecidos en los Términos de Referencia de la presente Licitación Privada Abierta.</w:t>
      </w:r>
    </w:p>
    <w:p w14:paraId="54F85853"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12.2. Se hará una reunión inicial (</w:t>
      </w:r>
      <w:proofErr w:type="spellStart"/>
      <w:r w:rsidRPr="00C937BC">
        <w:rPr>
          <w:rFonts w:ascii="Arial" w:eastAsia="Times New Roman" w:hAnsi="Arial" w:cs="Arial"/>
          <w:sz w:val="20"/>
          <w:szCs w:val="20"/>
          <w:lang w:eastAsia="es-ES"/>
        </w:rPr>
        <w:t>kick</w:t>
      </w:r>
      <w:proofErr w:type="spellEnd"/>
      <w:r w:rsidRPr="00C937BC">
        <w:rPr>
          <w:rFonts w:ascii="Arial" w:eastAsia="Times New Roman" w:hAnsi="Arial" w:cs="Arial"/>
          <w:sz w:val="20"/>
          <w:szCs w:val="20"/>
          <w:lang w:eastAsia="es-ES"/>
        </w:rPr>
        <w:t xml:space="preserve"> off </w:t>
      </w:r>
      <w:proofErr w:type="gramStart"/>
      <w:r w:rsidRPr="00C937BC">
        <w:rPr>
          <w:rFonts w:ascii="Arial" w:eastAsia="Times New Roman" w:hAnsi="Arial" w:cs="Arial"/>
          <w:sz w:val="20"/>
          <w:szCs w:val="20"/>
          <w:lang w:eastAsia="es-ES"/>
        </w:rPr>
        <w:t>meeting</w:t>
      </w:r>
      <w:proofErr w:type="gramEnd"/>
      <w:r w:rsidRPr="00C937BC">
        <w:rPr>
          <w:rFonts w:ascii="Arial" w:eastAsia="Times New Roman" w:hAnsi="Arial" w:cs="Arial"/>
          <w:sz w:val="20"/>
          <w:szCs w:val="20"/>
          <w:lang w:eastAsia="es-ES"/>
        </w:rPr>
        <w:t xml:space="preserve">) con la participación de la ENTIDAD CONTRATANTE, el INVIAS, el contratista de obra y la interventoría, con el fin de tratar los aspectos pertinentes a la iniciación de la ejecución del proyecto. </w:t>
      </w:r>
    </w:p>
    <w:p w14:paraId="56614297"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12.3. En la medida en que se incorporen los diferentes profesionales y especialistas de la Interventoría, se deberá programar una reunión entre dichos profesionales o especialistas aprobados y su correspondiente par del Contratista de Obra, para coordinar y tratar el desarrollo de los respectivos aspectos técnicos del proyecto a ejecutar. De esta reunión se deberá elaborar la correspondiente acta. </w:t>
      </w:r>
    </w:p>
    <w:p w14:paraId="6C447DE9"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12.4. Le corresponderá al Interventor vigilar y controlar las emergencias que se puedan presentar en los sitios que se encuentren dentro del objeto del contrato, las cuales deberán ser atendidas por el Contratista de Obra, para lo cual el Interventor definirá el tipo de intervención a ejecutarse y le solicitará por escrito al Contratista de Obra su ejecución, en caso de que se requieran de estudios adicionales éstos deberá realizarlos el Contratista y ser revisados y aprobados por la Interventoría; en todo caso el Contratista presentará los Análisis de Precios Unitarios No Previstos (incluidos los cálculos adicionales, si aplican) al Interventor para su revisión y aprobación. </w:t>
      </w:r>
    </w:p>
    <w:p w14:paraId="1A9F326E" w14:textId="6F717BDD"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lastRenderedPageBreak/>
        <w:t xml:space="preserve">12.5. Es deber del Interventor efectuar la revisión y aprobación de los Análisis de Precios Unitarios presentados por el Contratista de Obra, y verificar que los mismos contengan todo lo necesario y suficiente para llevar a cabo el ítem respectivo, en lo que respecta con equipos, materiales, transportes, mano de obra y costos indirectos, de conformidad con el alcance del proyecto y las Especificaciones Técnicas Aplicables. Le corresponde al Interventor mantenerse informado del trámite en la página de la </w:t>
      </w:r>
      <w:r w:rsidR="008750A1" w:rsidRPr="008750A1">
        <w:rPr>
          <w:rFonts w:ascii="Arial" w:eastAsia="Times New Roman" w:hAnsi="Arial" w:cs="Arial"/>
          <w:sz w:val="20"/>
          <w:szCs w:val="20"/>
          <w:lang w:eastAsia="es-ES"/>
        </w:rPr>
        <w:t>FIDUCIARIA DE OCCIDENTE S.A.</w:t>
      </w:r>
      <w:r w:rsidRPr="00C937BC">
        <w:rPr>
          <w:rFonts w:ascii="Arial" w:eastAsia="Times New Roman" w:hAnsi="Arial" w:cs="Arial"/>
          <w:sz w:val="20"/>
          <w:szCs w:val="20"/>
          <w:lang w:eastAsia="es-ES"/>
        </w:rPr>
        <w:t xml:space="preserve"> referente a la Licitación Privada Abierta </w:t>
      </w:r>
      <w:r w:rsidR="001F1474" w:rsidRPr="008750A1">
        <w:rPr>
          <w:rFonts w:ascii="Arial" w:eastAsia="Times New Roman" w:hAnsi="Arial" w:cs="Arial"/>
          <w:sz w:val="20"/>
          <w:szCs w:val="20"/>
          <w:lang w:eastAsia="es-ES"/>
        </w:rPr>
        <w:t xml:space="preserve">No. 001 de 2025 </w:t>
      </w:r>
      <w:r w:rsidRPr="00C937BC">
        <w:rPr>
          <w:rFonts w:ascii="Arial" w:eastAsia="Times New Roman" w:hAnsi="Arial" w:cs="Arial"/>
          <w:sz w:val="20"/>
          <w:szCs w:val="20"/>
          <w:lang w:eastAsia="es-ES"/>
        </w:rPr>
        <w:t xml:space="preserve">concerniente a esta Interventoría, con el fin de que presente una propuesta acorde con los requerimientos de este proceso de Interventoría y del correspondiente proceso licitatorio de obra, y esté totalmente informado de los documentos a los cuales tiene que hacer su revisión y aprobación de conformidad con el Manual de Interventoría del INVIAS vigente, o el que lo modifique o lo sustituya. </w:t>
      </w:r>
    </w:p>
    <w:p w14:paraId="685E774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12.6. La incorporación de los recursos y personal al proyecto, por parte de la Interventoría deberá ser gradual, de acuerdo con el desarrollo del contrato de obra y previa autorización del Supervisor de Contrato de Interventoría. Para tal efecto, una vez otorgada la respectiva orden de inicio, el interventor deberá presentar solicitud escrita de inclusión de personal y recursos de interventoría al proyecto, junto con el Plan de Cargas el cual deberá guardar concordancia con el programa de obra aprobado LA ENTIDAD CONTRATANTE y el INVIAS, dicha incorporación será objeto de revisión y/o aval y/o solicitud de ajuste, según corresponda, por parte del Supervisor del Contrato de ENTIDAD CONTRATANTE</w:t>
      </w:r>
    </w:p>
    <w:p w14:paraId="0B11FBE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12.7. El Contratista juntamente con el Interventor, una vez se otorgue la orden de iniciación del contrato, procederán a hacer una evaluación sobre el nivel de seguridad vial en el sector objeto del contrato con el fin de prever las medidas para tender a mejorar la seguridad vial, de conformidad con lo establecido por el Ministerio de Transporte en el Plan Nacional de Seguridad Vial, siguiendo el Manual de Señalización vigente. </w:t>
      </w:r>
    </w:p>
    <w:p w14:paraId="4BF9164B" w14:textId="77777777" w:rsidR="00C937BC" w:rsidRPr="00C937BC" w:rsidRDefault="00C937BC" w:rsidP="00C937BC">
      <w:pPr>
        <w:keepNext/>
        <w:keepLines/>
        <w:numPr>
          <w:ilvl w:val="0"/>
          <w:numId w:val="9"/>
        </w:numPr>
        <w:spacing w:before="360" w:after="24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 xml:space="preserve">SEGUIMIENTO POR PARTE DEL INTERVENTOR </w:t>
      </w:r>
    </w:p>
    <w:p w14:paraId="2DD92B7D"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val="es-ES" w:eastAsia="es-ES"/>
        </w:rPr>
        <w:t>El Interventor presentará al supervisor respectivo, dentro de los plazos establecidos para cada uno de los siguientes requisitos, los documentos aplicables al proceso en particular. El Interventor como parte de su seguimiento debe realizar informes periódicos para constatar las gestiones realizadas en cada uno de sus componentes que como mínimo contengan lo siguiente, según corresponda y/o aplique, en los términos consignados en el Manual de Interventoría y supervisión del INVIAS vigente, Plan de Cargas, Apéndices del Proyecto, y el presente Anexo Técnico, así como todos aquellos documentos que hacen parte integral del presente proceso:</w:t>
      </w:r>
    </w:p>
    <w:p w14:paraId="7F6637FE" w14:textId="77777777" w:rsidR="00C937BC" w:rsidRPr="00C937BC" w:rsidRDefault="00C937BC" w:rsidP="00C937BC">
      <w:pPr>
        <w:numPr>
          <w:ilvl w:val="0"/>
          <w:numId w:val="12"/>
        </w:numPr>
        <w:tabs>
          <w:tab w:val="left" w:pos="-142"/>
        </w:tabs>
        <w:autoSpaceDE w:val="0"/>
        <w:autoSpaceDN w:val="0"/>
        <w:adjustRightInd w:val="0"/>
        <w:spacing w:before="120" w:after="240" w:line="240" w:lineRule="auto"/>
        <w:jc w:val="both"/>
        <w:rPr>
          <w:rFonts w:ascii="Arial" w:eastAsia="Times New Roman" w:hAnsi="Arial" w:cs="Arial"/>
          <w:b/>
          <w:sz w:val="20"/>
          <w:szCs w:val="20"/>
          <w:lang w:val="x-none" w:eastAsia="es-ES"/>
        </w:rPr>
      </w:pPr>
      <w:r w:rsidRPr="00C937BC">
        <w:rPr>
          <w:rFonts w:ascii="Arial" w:eastAsia="Times New Roman" w:hAnsi="Arial" w:cs="Arial"/>
          <w:b/>
          <w:sz w:val="20"/>
          <w:szCs w:val="20"/>
          <w:lang w:val="x-none" w:eastAsia="es-ES"/>
        </w:rPr>
        <w:t>GENERALIDADES</w:t>
      </w:r>
    </w:p>
    <w:p w14:paraId="0F7F0675" w14:textId="77777777" w:rsidR="00C937BC" w:rsidRPr="00C937BC" w:rsidRDefault="00C937BC" w:rsidP="00C937BC">
      <w:pPr>
        <w:numPr>
          <w:ilvl w:val="1"/>
          <w:numId w:val="8"/>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Descripción general del Contrato de Obra. </w:t>
      </w:r>
    </w:p>
    <w:p w14:paraId="172781A9" w14:textId="77777777" w:rsidR="00C937BC" w:rsidRPr="00C937BC" w:rsidRDefault="00C937BC" w:rsidP="00C937BC">
      <w:pPr>
        <w:numPr>
          <w:ilvl w:val="1"/>
          <w:numId w:val="8"/>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Objeto del contrato. </w:t>
      </w:r>
    </w:p>
    <w:p w14:paraId="61A5EAFD" w14:textId="77777777" w:rsidR="00C937BC" w:rsidRPr="00C937BC" w:rsidRDefault="00C937BC" w:rsidP="00C937BC">
      <w:pPr>
        <w:numPr>
          <w:ilvl w:val="1"/>
          <w:numId w:val="8"/>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Fechas de suscripción, cumplimiento de los requisitos de ejecución, plazo y valor con sus diferentes etapas, prórrogas, suspensiones y adiciones. </w:t>
      </w:r>
    </w:p>
    <w:p w14:paraId="3534C766" w14:textId="77777777" w:rsidR="00C937BC" w:rsidRPr="00C937BC" w:rsidRDefault="00C937BC" w:rsidP="00C937BC">
      <w:pPr>
        <w:numPr>
          <w:ilvl w:val="1"/>
          <w:numId w:val="8"/>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Directorio telefónico actualizado del personal profesional del Contratista, Interventoría y de la Entidad. </w:t>
      </w:r>
    </w:p>
    <w:p w14:paraId="44D26594" w14:textId="77777777" w:rsidR="00C937BC" w:rsidRPr="00C937BC" w:rsidRDefault="00C937BC" w:rsidP="00C937BC">
      <w:pPr>
        <w:numPr>
          <w:ilvl w:val="0"/>
          <w:numId w:val="12"/>
        </w:numPr>
        <w:tabs>
          <w:tab w:val="left" w:pos="-142"/>
        </w:tabs>
        <w:autoSpaceDE w:val="0"/>
        <w:autoSpaceDN w:val="0"/>
        <w:adjustRightInd w:val="0"/>
        <w:spacing w:before="120" w:after="240" w:line="240" w:lineRule="auto"/>
        <w:jc w:val="both"/>
        <w:rPr>
          <w:rFonts w:ascii="Arial" w:eastAsia="Times New Roman" w:hAnsi="Arial" w:cs="Arial"/>
          <w:b/>
          <w:sz w:val="20"/>
          <w:szCs w:val="20"/>
          <w:lang w:val="x-none" w:eastAsia="es-ES"/>
        </w:rPr>
      </w:pPr>
      <w:r w:rsidRPr="00C937BC">
        <w:rPr>
          <w:rFonts w:ascii="Arial" w:eastAsia="Times New Roman" w:hAnsi="Arial" w:cs="Arial"/>
          <w:b/>
          <w:sz w:val="20"/>
          <w:szCs w:val="20"/>
          <w:lang w:val="x-none" w:eastAsia="es-ES"/>
        </w:rPr>
        <w:t>INFORMACIÓN LEGAL Y FINANCIERA</w:t>
      </w:r>
    </w:p>
    <w:p w14:paraId="568FAA38" w14:textId="77777777" w:rsidR="00C937BC" w:rsidRPr="00C937BC" w:rsidRDefault="00C937BC" w:rsidP="00C937BC">
      <w:pPr>
        <w:numPr>
          <w:ilvl w:val="1"/>
          <w:numId w:val="14"/>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Garantías y vigencias de </w:t>
      </w:r>
      <w:proofErr w:type="gramStart"/>
      <w:r w:rsidRPr="00C937BC">
        <w:rPr>
          <w:rFonts w:ascii="Arial" w:eastAsia="Times New Roman" w:hAnsi="Arial" w:cs="Arial"/>
          <w:sz w:val="20"/>
          <w:szCs w:val="20"/>
          <w:lang w:eastAsia="es-ES"/>
        </w:rPr>
        <w:t>las mismas</w:t>
      </w:r>
      <w:proofErr w:type="gramEnd"/>
      <w:r w:rsidRPr="00C937BC">
        <w:rPr>
          <w:rFonts w:ascii="Arial" w:eastAsia="Times New Roman" w:hAnsi="Arial" w:cs="Arial"/>
          <w:sz w:val="20"/>
          <w:szCs w:val="20"/>
          <w:lang w:eastAsia="es-ES"/>
        </w:rPr>
        <w:t>, adiciones, suspensiones y/o prórrogas.</w:t>
      </w:r>
    </w:p>
    <w:p w14:paraId="6081FCCF" w14:textId="77777777" w:rsidR="00C937BC" w:rsidRPr="00C937BC" w:rsidRDefault="00C937BC" w:rsidP="00C937BC">
      <w:pPr>
        <w:numPr>
          <w:ilvl w:val="1"/>
          <w:numId w:val="14"/>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Presentar el cuadro de control legal del Contratista y de la Interventoría (fechas de suscripción, Procesos de Contratación, entre otros)</w:t>
      </w:r>
    </w:p>
    <w:p w14:paraId="75CC8290" w14:textId="77777777" w:rsidR="00C937BC" w:rsidRPr="00C937BC" w:rsidRDefault="00C937BC" w:rsidP="00C937BC">
      <w:pPr>
        <w:numPr>
          <w:ilvl w:val="1"/>
          <w:numId w:val="14"/>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Evaluación del cumplimiento de las obligaciones contractuales.</w:t>
      </w:r>
    </w:p>
    <w:p w14:paraId="41B9C7B2" w14:textId="77777777" w:rsidR="00C937BC" w:rsidRPr="00C937BC" w:rsidRDefault="00C937BC" w:rsidP="00C937BC">
      <w:pPr>
        <w:numPr>
          <w:ilvl w:val="1"/>
          <w:numId w:val="14"/>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lastRenderedPageBreak/>
        <w:t>Programación del Plan Anual de Caja (PAC), si aplica.</w:t>
      </w:r>
    </w:p>
    <w:p w14:paraId="0F2EDB66" w14:textId="77777777" w:rsidR="00C937BC" w:rsidRPr="00C937BC" w:rsidRDefault="00C937BC" w:rsidP="00C937BC">
      <w:pPr>
        <w:numPr>
          <w:ilvl w:val="1"/>
          <w:numId w:val="14"/>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Balance financiero del contrato y de la Interventoría. </w:t>
      </w:r>
    </w:p>
    <w:p w14:paraId="13A38278" w14:textId="77777777" w:rsidR="00C937BC" w:rsidRPr="00C937BC" w:rsidRDefault="00C937BC" w:rsidP="00C937BC">
      <w:pPr>
        <w:numPr>
          <w:ilvl w:val="1"/>
          <w:numId w:val="14"/>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Seguimiento al cuadro de control financiero presentado por el Contratista de obra.</w:t>
      </w:r>
    </w:p>
    <w:p w14:paraId="02D0E1BB" w14:textId="77777777" w:rsidR="00C937BC" w:rsidRPr="00C937BC" w:rsidRDefault="00C937BC" w:rsidP="00C937BC">
      <w:pPr>
        <w:numPr>
          <w:ilvl w:val="1"/>
          <w:numId w:val="14"/>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Informe sobre el manejo del Anticipo y/o Pago Anticipado y anexos relacionados (En caso de haber sido entregado Anticipo y/o Pago Anticipado alguno). </w:t>
      </w:r>
    </w:p>
    <w:p w14:paraId="227075E3" w14:textId="77777777" w:rsidR="00C937BC" w:rsidRPr="00C937BC" w:rsidRDefault="00C937BC" w:rsidP="00C937BC">
      <w:pPr>
        <w:numPr>
          <w:ilvl w:val="1"/>
          <w:numId w:val="14"/>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Relación de las metas físicas a ejecutar con respecto al presupuesto disponible contractualmente. Informar cantidades y/o saldos faltantes o sobrantes dentro del proyecto para el cumplimiento de las metas físicas contractuales. Informar las cantidades y costos referentes a ejecución de estudios, diseños y obras para redes de servicios públicos domiciliarios, en caso de aplicar. </w:t>
      </w:r>
    </w:p>
    <w:p w14:paraId="4F674CB9" w14:textId="77777777" w:rsidR="00C937BC" w:rsidRPr="00C937BC" w:rsidRDefault="00C937BC" w:rsidP="00C937BC">
      <w:pPr>
        <w:numPr>
          <w:ilvl w:val="1"/>
          <w:numId w:val="14"/>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Copia del acta de recibo parcial de obra, en caso de aplicar.</w:t>
      </w:r>
    </w:p>
    <w:p w14:paraId="48F73C15" w14:textId="77777777" w:rsidR="00C937BC" w:rsidRPr="00C937BC" w:rsidRDefault="00C937BC" w:rsidP="00C937BC">
      <w:pPr>
        <w:numPr>
          <w:ilvl w:val="0"/>
          <w:numId w:val="12"/>
        </w:numPr>
        <w:tabs>
          <w:tab w:val="left" w:pos="-142"/>
        </w:tabs>
        <w:autoSpaceDE w:val="0"/>
        <w:autoSpaceDN w:val="0"/>
        <w:adjustRightInd w:val="0"/>
        <w:spacing w:before="120" w:after="240" w:line="240" w:lineRule="auto"/>
        <w:jc w:val="both"/>
        <w:rPr>
          <w:rFonts w:ascii="Arial" w:eastAsia="Times New Roman" w:hAnsi="Arial" w:cs="Arial"/>
          <w:b/>
          <w:sz w:val="20"/>
          <w:szCs w:val="20"/>
          <w:lang w:val="x-none" w:eastAsia="es-ES"/>
        </w:rPr>
      </w:pPr>
      <w:r w:rsidRPr="00C937BC">
        <w:rPr>
          <w:rFonts w:ascii="Arial" w:eastAsia="Times New Roman" w:hAnsi="Arial" w:cs="Arial"/>
          <w:b/>
          <w:sz w:val="20"/>
          <w:szCs w:val="20"/>
          <w:lang w:val="x-none" w:eastAsia="es-ES"/>
        </w:rPr>
        <w:t>INFORMACIÓN TÉCNICA</w:t>
      </w:r>
    </w:p>
    <w:p w14:paraId="4FC8DA87"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b/>
          <w:bCs/>
          <w:sz w:val="20"/>
          <w:szCs w:val="20"/>
          <w:lang w:val="x-none" w:eastAsia="es-ES"/>
        </w:rPr>
      </w:pPr>
      <w:r w:rsidRPr="00C937BC">
        <w:rPr>
          <w:rFonts w:ascii="Arial" w:eastAsia="Times New Roman" w:hAnsi="Arial" w:cs="Arial"/>
          <w:sz w:val="20"/>
          <w:szCs w:val="20"/>
          <w:lang w:val="x-none" w:eastAsia="es-ES"/>
        </w:rPr>
        <w:t xml:space="preserve">Cronograma detallado del contrato aprobado por la Interventoría con su respectivo análisis a la fecha de corte. </w:t>
      </w:r>
    </w:p>
    <w:p w14:paraId="67745245"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b/>
          <w:bCs/>
          <w:sz w:val="20"/>
          <w:szCs w:val="20"/>
          <w:lang w:val="x-none" w:eastAsia="es-ES"/>
        </w:rPr>
      </w:pPr>
      <w:r w:rsidRPr="00C937BC">
        <w:rPr>
          <w:rFonts w:ascii="Arial" w:eastAsia="Times New Roman" w:hAnsi="Arial" w:cs="Arial"/>
          <w:sz w:val="20"/>
          <w:szCs w:val="20"/>
          <w:lang w:val="x-none" w:eastAsia="es-ES"/>
        </w:rPr>
        <w:t xml:space="preserve">Análisis del desempeño de las actividades incluidas en la ruta del Contrato de Obra de acuerdo con el Cronograma contractual aprobado por la Interventoría. </w:t>
      </w:r>
    </w:p>
    <w:p w14:paraId="74850A1D"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b/>
          <w:bCs/>
          <w:sz w:val="20"/>
          <w:szCs w:val="20"/>
          <w:lang w:val="x-none" w:eastAsia="es-ES"/>
        </w:rPr>
      </w:pPr>
      <w:r w:rsidRPr="00C937BC">
        <w:rPr>
          <w:rFonts w:ascii="Arial" w:eastAsia="Times New Roman" w:hAnsi="Arial" w:cs="Arial"/>
          <w:sz w:val="20"/>
          <w:szCs w:val="20"/>
          <w:lang w:val="x-none" w:eastAsia="es-ES"/>
        </w:rPr>
        <w:t xml:space="preserve">Descripción de los atrasos o adelantos de obra que se estén presentando, conforme al Cronograma contractual aprobado por la Interventoría. Relacionar las acciones solicitadas por el Interventor e implementadas por el Contratista y el seguimiento efectuado por el Interventor. </w:t>
      </w:r>
    </w:p>
    <w:p w14:paraId="2EE1EDB4"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b/>
          <w:bCs/>
          <w:sz w:val="20"/>
          <w:szCs w:val="20"/>
          <w:lang w:val="x-none" w:eastAsia="es-ES"/>
        </w:rPr>
      </w:pPr>
      <w:r w:rsidRPr="00C937BC">
        <w:rPr>
          <w:rFonts w:ascii="Arial" w:eastAsia="Times New Roman" w:hAnsi="Arial" w:cs="Arial"/>
          <w:sz w:val="20"/>
          <w:szCs w:val="20"/>
          <w:lang w:val="x-none" w:eastAsia="es-ES"/>
        </w:rPr>
        <w:t xml:space="preserve">Cuadro sobre el estado del tiempo. Detallar las horas no trabajadas debido a condiciones climáticas que impidan la ejecución de las labores. </w:t>
      </w:r>
    </w:p>
    <w:p w14:paraId="2C68CCE9"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b/>
          <w:bCs/>
          <w:sz w:val="20"/>
          <w:szCs w:val="20"/>
          <w:lang w:val="x-none" w:eastAsia="es-ES"/>
        </w:rPr>
      </w:pPr>
      <w:r w:rsidRPr="00C937BC">
        <w:rPr>
          <w:rFonts w:ascii="Arial" w:eastAsia="Times New Roman" w:hAnsi="Arial" w:cs="Arial"/>
          <w:sz w:val="20"/>
          <w:szCs w:val="20"/>
          <w:lang w:val="x-none" w:eastAsia="es-ES"/>
        </w:rPr>
        <w:t xml:space="preserve">Reporte de daños a la infraestructura de servicios públicos indicando: ESP, ubicación, fecha y estado de pago a las ESP por parte del Contratista, en caso de ser procedente. </w:t>
      </w:r>
    </w:p>
    <w:p w14:paraId="4B89DB2A"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b/>
          <w:bCs/>
          <w:sz w:val="20"/>
          <w:szCs w:val="20"/>
          <w:lang w:val="x-none" w:eastAsia="es-ES"/>
        </w:rPr>
      </w:pPr>
      <w:r w:rsidRPr="00C937BC">
        <w:rPr>
          <w:rFonts w:ascii="Arial" w:eastAsia="Times New Roman" w:hAnsi="Arial" w:cs="Arial"/>
          <w:sz w:val="20"/>
          <w:szCs w:val="20"/>
          <w:lang w:val="x-none" w:eastAsia="es-ES"/>
        </w:rPr>
        <w:t xml:space="preserve">Planes de contingencia elaborados por el Contratista, aprobados por la Interventoría, que no afecten el plazo contractual, los cuales deben ser presentados a la Entidad. </w:t>
      </w:r>
    </w:p>
    <w:p w14:paraId="02A9AFE8"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b/>
          <w:bCs/>
          <w:sz w:val="20"/>
          <w:szCs w:val="20"/>
          <w:lang w:val="x-none" w:eastAsia="es-ES"/>
        </w:rPr>
      </w:pPr>
      <w:r w:rsidRPr="00C937BC">
        <w:rPr>
          <w:rFonts w:ascii="Arial" w:eastAsia="Times New Roman" w:hAnsi="Arial" w:cs="Arial"/>
          <w:sz w:val="20"/>
          <w:szCs w:val="20"/>
          <w:lang w:val="x-none" w:eastAsia="es-ES"/>
        </w:rPr>
        <w:t>Descripción de las medidas correctivas exigidas por la Interventoría en los aspectos técnicos, administrativos y legales que se están teniendo en cuenta, así como las medidas preventivas que deban implementarse para evitar futuros atrasos.</w:t>
      </w:r>
    </w:p>
    <w:p w14:paraId="42CDFBFF"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b/>
          <w:bCs/>
          <w:sz w:val="20"/>
          <w:szCs w:val="20"/>
          <w:lang w:val="x-none" w:eastAsia="es-ES"/>
        </w:rPr>
      </w:pPr>
      <w:r w:rsidRPr="00C937BC">
        <w:rPr>
          <w:rFonts w:ascii="Arial" w:eastAsia="Times New Roman" w:hAnsi="Arial" w:cs="Arial"/>
          <w:sz w:val="20"/>
          <w:szCs w:val="20"/>
          <w:lang w:val="x-none" w:eastAsia="es-ES"/>
        </w:rPr>
        <w:t xml:space="preserve">Descripción de las actividades desarrolladas durante el mes por el Contratista de obra y la Interventoría y su equipo de trabajo (director, residentes y especialistas). </w:t>
      </w:r>
    </w:p>
    <w:p w14:paraId="73493FA0"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b/>
          <w:bCs/>
          <w:sz w:val="20"/>
          <w:szCs w:val="20"/>
          <w:lang w:val="x-none" w:eastAsia="es-ES"/>
        </w:rPr>
      </w:pPr>
      <w:r w:rsidRPr="00C937BC">
        <w:rPr>
          <w:rFonts w:ascii="Arial" w:eastAsia="Times New Roman" w:hAnsi="Arial" w:cs="Arial"/>
          <w:sz w:val="20"/>
          <w:szCs w:val="20"/>
          <w:lang w:val="x-none" w:eastAsia="es-ES"/>
        </w:rPr>
        <w:t xml:space="preserve">Esquemas de avance físico de obra, planos de localización del proyecto, figuras, cuadros y demás información relevante relacionada con el avance del contrato. </w:t>
      </w:r>
    </w:p>
    <w:p w14:paraId="5C1AD3BC"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b/>
          <w:bCs/>
          <w:sz w:val="20"/>
          <w:szCs w:val="20"/>
          <w:lang w:val="x-none" w:eastAsia="es-ES"/>
        </w:rPr>
      </w:pPr>
      <w:r w:rsidRPr="00C937BC">
        <w:rPr>
          <w:rFonts w:ascii="Arial" w:eastAsia="Times New Roman" w:hAnsi="Arial" w:cs="Arial"/>
          <w:sz w:val="20"/>
          <w:szCs w:val="20"/>
          <w:lang w:val="x-none" w:eastAsia="es-ES"/>
        </w:rPr>
        <w:t xml:space="preserve">Registro fotográfico georreferenciado del avance del proyecto tomando como puntos fijos y panorámica, de igual manera una breve descripción de la foto indicando localización, georreferenciación, aspectos relevantes y fecha. Durante la ejecución del contrato, la Interventoría debe presentar a la Entidad registros fotográficos por cada elemento de la infraestructura de transporte que haga parte del contrato, resaltando el antes y el después, en cada una de las fases del proyecto. </w:t>
      </w:r>
    </w:p>
    <w:p w14:paraId="0C39C1D2"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b/>
          <w:bCs/>
          <w:sz w:val="20"/>
          <w:szCs w:val="20"/>
          <w:lang w:val="x-none" w:eastAsia="es-ES"/>
        </w:rPr>
      </w:pPr>
      <w:r w:rsidRPr="00C937BC">
        <w:rPr>
          <w:rFonts w:ascii="Arial" w:eastAsia="Times New Roman" w:hAnsi="Arial" w:cs="Arial"/>
          <w:sz w:val="20"/>
          <w:szCs w:val="20"/>
          <w:lang w:val="x-none" w:eastAsia="es-ES"/>
        </w:rPr>
        <w:lastRenderedPageBreak/>
        <w:t xml:space="preserve">Presentar el avance físico por grupo de Vías, tramos, segmentos, o elementos que hagan parte del proyecto de infraestructura de transporte según sea el caso del proyecto. </w:t>
      </w:r>
    </w:p>
    <w:p w14:paraId="1ECD45B2"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b/>
          <w:bCs/>
          <w:sz w:val="20"/>
          <w:szCs w:val="20"/>
          <w:lang w:val="x-none" w:eastAsia="es-ES"/>
        </w:rPr>
      </w:pPr>
      <w:r w:rsidRPr="00C937BC">
        <w:rPr>
          <w:rFonts w:ascii="Arial" w:eastAsia="Times New Roman" w:hAnsi="Arial" w:cs="Arial"/>
          <w:sz w:val="20"/>
          <w:szCs w:val="20"/>
          <w:lang w:val="x-none" w:eastAsia="es-ES"/>
        </w:rPr>
        <w:t xml:space="preserve">Relación de los resultados y análisis de los ensayos de laboratorio y de campo, efectuados por el Contratista de obra y los ejecutados por la Interventoría como medio de comprobación o verificación, según las especificaciones técnicas aplicables. </w:t>
      </w:r>
    </w:p>
    <w:p w14:paraId="43F77E2D"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b/>
          <w:bCs/>
          <w:sz w:val="20"/>
          <w:szCs w:val="20"/>
          <w:lang w:val="x-none" w:eastAsia="es-ES"/>
        </w:rPr>
      </w:pPr>
      <w:r w:rsidRPr="00C937BC">
        <w:rPr>
          <w:rFonts w:ascii="Arial" w:eastAsia="Times New Roman" w:hAnsi="Arial" w:cs="Arial"/>
          <w:sz w:val="20"/>
          <w:szCs w:val="20"/>
          <w:lang w:val="x-none" w:eastAsia="es-ES"/>
        </w:rPr>
        <w:t xml:space="preserve">Certificaciones de cumplimiento de calidad y especificaciones de materiales empleados durante el período, expedido por el representante legal de la Interventoría, expresando claramente el cumplimiento de las frecuencias de los ensayos de laboratorio de acuerdo con las especificaciones y el plan de inspección y ensayos de laboratorio. </w:t>
      </w:r>
    </w:p>
    <w:p w14:paraId="08B06D40"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b/>
          <w:bCs/>
          <w:sz w:val="20"/>
          <w:szCs w:val="20"/>
          <w:lang w:val="x-none" w:eastAsia="es-ES"/>
        </w:rPr>
      </w:pPr>
      <w:r w:rsidRPr="00C937BC">
        <w:rPr>
          <w:rFonts w:ascii="Arial" w:eastAsia="Times New Roman" w:hAnsi="Arial" w:cs="Arial"/>
          <w:sz w:val="20"/>
          <w:szCs w:val="20"/>
          <w:lang w:val="x-none" w:eastAsia="es-ES"/>
        </w:rPr>
        <w:t xml:space="preserve">Certificación de cumplimiento del plan de calidad por parte del Interventor y la correspondiente verificación al cumplimiento del plan de calidad del Contratista de obra, según lo ofertado por este en el aspecto de calidad en su propuesta. </w:t>
      </w:r>
    </w:p>
    <w:p w14:paraId="735BEF1D"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b/>
          <w:bCs/>
          <w:sz w:val="20"/>
          <w:szCs w:val="20"/>
          <w:lang w:val="x-none" w:eastAsia="es-ES"/>
        </w:rPr>
      </w:pPr>
      <w:r w:rsidRPr="00C937BC">
        <w:rPr>
          <w:rFonts w:ascii="Arial" w:eastAsia="Times New Roman" w:hAnsi="Arial" w:cs="Arial"/>
          <w:sz w:val="20"/>
          <w:szCs w:val="20"/>
          <w:lang w:val="x-none" w:eastAsia="es-ES"/>
        </w:rPr>
        <w:t xml:space="preserve">Gestiones adelantadas por el Contratista y la Interventoría ante las ESP y otras entidades que tengan relación directa con la ejecución del proyecto de infraestructura de transporte. </w:t>
      </w:r>
    </w:p>
    <w:p w14:paraId="28F11496"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b/>
          <w:bCs/>
          <w:sz w:val="20"/>
          <w:szCs w:val="20"/>
          <w:lang w:val="x-none" w:eastAsia="es-ES"/>
        </w:rPr>
      </w:pPr>
      <w:r w:rsidRPr="00C937BC">
        <w:rPr>
          <w:rFonts w:ascii="Arial" w:eastAsia="Times New Roman" w:hAnsi="Arial" w:cs="Arial"/>
          <w:sz w:val="20"/>
          <w:szCs w:val="20"/>
          <w:lang w:val="x-none" w:eastAsia="es-ES"/>
        </w:rPr>
        <w:t xml:space="preserve">Descripción de las actividades realizadas y calificación del componente del Plan de Manejo de Tráfico, Señalización y desvíos empleados por el Contratista de obra, de acuerdo con los parámetros establecidos en el contrato y según los lineamientos de la autoridad de tránsito que rija en la ubicación del proyecto. </w:t>
      </w:r>
    </w:p>
    <w:p w14:paraId="43AF8B72"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b/>
          <w:bCs/>
          <w:sz w:val="20"/>
          <w:szCs w:val="20"/>
          <w:lang w:val="x-none" w:eastAsia="es-ES"/>
        </w:rPr>
      </w:pPr>
      <w:r w:rsidRPr="00C937BC">
        <w:rPr>
          <w:rFonts w:ascii="Arial" w:eastAsia="Times New Roman" w:hAnsi="Arial" w:cs="Arial"/>
          <w:sz w:val="20"/>
          <w:szCs w:val="20"/>
          <w:lang w:val="x-none" w:eastAsia="es-ES"/>
        </w:rPr>
        <w:t xml:space="preserve">Descripción de obras adicionales y/o complementarias, valor y justificación de las mismas; relación de precios unitarios no previstos presentados por el Contratista de obra y aprobados por la Interventoría e indicar la modificación contractual realizada para su incorporación (en caso de aplicar). Además, mostrar su incidencia en el valor actual del contrato. </w:t>
      </w:r>
    </w:p>
    <w:p w14:paraId="40855CCC"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 xml:space="preserve">Informar sobre los ajustes, complementación, apropiación y/o actualización realizada por el Contratista a los diseños existentes entregados por la Entidad, de ser el caso, y la justificación de los mismos, debidamente aprobados y avalados por la Interventoría. </w:t>
      </w:r>
    </w:p>
    <w:p w14:paraId="5745C36B"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 xml:space="preserve">Relación de cantidades de obra que a la fecha no han sido recibidos por la Interventoría por no cumplir con los requisitos previstos para el recibo y pago de las mismas, mostrando su incidencia en el valor actual del contrato. Además, se deben enlistar las acciones correctivas propuestas, así como la respuesta por parte del Contratista de obra. </w:t>
      </w:r>
    </w:p>
    <w:p w14:paraId="2A66BA63"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 xml:space="preserve">Reporte de producto no conforme, en el cual se deben incluir los ítems de pago que presentaron no conformidades en el mes, la fecha de identificación, la descripción de la no conformidad y una breve explicación de la acción a tomar. En este capítulo también se debe describir el seguimiento a las acciones adoptadas para el tratamiento de no conformes en el período anterior en caso de existir. </w:t>
      </w:r>
    </w:p>
    <w:p w14:paraId="42092BA0"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 xml:space="preserve">Copia del libro de obra (bitácora) del período reportado. </w:t>
      </w:r>
    </w:p>
    <w:p w14:paraId="74DB73C9"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Copia de las actas de seguimiento desarrolladas en el período (comité y reuniones) debidamente suscritas por los participantes, Contratista, Interventor y Entidad.</w:t>
      </w:r>
    </w:p>
    <w:p w14:paraId="21F5DDFB" w14:textId="77777777" w:rsidR="00C937BC" w:rsidRPr="00C937BC" w:rsidRDefault="00C937BC" w:rsidP="00C937BC">
      <w:pPr>
        <w:numPr>
          <w:ilvl w:val="1"/>
          <w:numId w:val="15"/>
        </w:num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 xml:space="preserve">Cuadro detallado de cantidades y valores ejecutados por tramo, grupo de elementos, o unidad funcional, o frente de obra, según sea el caso del proyecto de infraestructura de transporte; indicando valor pagado, número de acta en la que se pagó su ejecución parcial y verificación del consolidado y sumatoria final respecto al acta de recibo parcial de obra, en caso de existir. Como resumen del análisis consolidado, determinar los </w:t>
      </w:r>
      <w:r w:rsidRPr="00C937BC">
        <w:rPr>
          <w:rFonts w:ascii="Arial" w:eastAsia="Times New Roman" w:hAnsi="Arial" w:cs="Arial"/>
          <w:sz w:val="20"/>
          <w:szCs w:val="20"/>
          <w:lang w:val="x-none" w:eastAsia="es-ES"/>
        </w:rPr>
        <w:lastRenderedPageBreak/>
        <w:t xml:space="preserve">costos directos e indirectos por elemento, grupo de segmentos, tramos, frentes de obra, o según sea el caso del proyecto de infraestructura de transporte. </w:t>
      </w:r>
    </w:p>
    <w:p w14:paraId="7051B8AD" w14:textId="77777777" w:rsidR="00C937BC" w:rsidRPr="00C937BC" w:rsidRDefault="00C937BC" w:rsidP="00C937BC">
      <w:pPr>
        <w:numPr>
          <w:ilvl w:val="0"/>
          <w:numId w:val="12"/>
        </w:numPr>
        <w:tabs>
          <w:tab w:val="left" w:pos="-142"/>
        </w:tabs>
        <w:autoSpaceDE w:val="0"/>
        <w:autoSpaceDN w:val="0"/>
        <w:adjustRightInd w:val="0"/>
        <w:spacing w:before="120" w:after="240" w:line="240" w:lineRule="auto"/>
        <w:jc w:val="both"/>
        <w:rPr>
          <w:rFonts w:ascii="Arial" w:eastAsia="Times New Roman" w:hAnsi="Arial" w:cs="Arial"/>
          <w:b/>
          <w:sz w:val="20"/>
          <w:szCs w:val="20"/>
          <w:lang w:val="x-none" w:eastAsia="es-ES"/>
        </w:rPr>
      </w:pPr>
      <w:r w:rsidRPr="00C937BC">
        <w:rPr>
          <w:rFonts w:ascii="Arial" w:eastAsia="Times New Roman" w:hAnsi="Arial" w:cs="Arial"/>
          <w:b/>
          <w:sz w:val="20"/>
          <w:szCs w:val="20"/>
          <w:lang w:val="x-none" w:eastAsia="es-ES"/>
        </w:rPr>
        <w:t>INFORMACIÓN SOCIAL</w:t>
      </w:r>
    </w:p>
    <w:p w14:paraId="0A26C487" w14:textId="77777777" w:rsidR="00C937BC" w:rsidRPr="00C937BC" w:rsidRDefault="00C937BC" w:rsidP="00C937BC">
      <w:pPr>
        <w:numPr>
          <w:ilvl w:val="1"/>
          <w:numId w:val="16"/>
        </w:numPr>
        <w:tabs>
          <w:tab w:val="left" w:pos="-142"/>
        </w:tabs>
        <w:autoSpaceDE w:val="0"/>
        <w:autoSpaceDN w:val="0"/>
        <w:adjustRightInd w:val="0"/>
        <w:spacing w:before="120" w:after="240" w:line="240" w:lineRule="auto"/>
        <w:jc w:val="both"/>
        <w:rPr>
          <w:rFonts w:ascii="Arial" w:eastAsia="Times New Roman" w:hAnsi="Arial" w:cs="Arial"/>
          <w:b/>
          <w:bCs/>
          <w:sz w:val="20"/>
          <w:szCs w:val="20"/>
          <w:lang w:eastAsia="es-ES"/>
        </w:rPr>
      </w:pPr>
      <w:r w:rsidRPr="00C937BC">
        <w:rPr>
          <w:rFonts w:ascii="Arial" w:eastAsia="Times New Roman" w:hAnsi="Arial" w:cs="Arial"/>
          <w:sz w:val="20"/>
          <w:szCs w:val="20"/>
          <w:lang w:eastAsia="es-ES"/>
        </w:rPr>
        <w:t>Descripción de las actividades del plan de acción de la Interventoría y verificación del plan de gestión social del Contratista. Debe incluir copia de los Anexos referentes a la gestión del Contratista requeridos en el contrato.</w:t>
      </w:r>
    </w:p>
    <w:p w14:paraId="0C4E364E" w14:textId="77777777" w:rsidR="00C937BC" w:rsidRPr="00C937BC" w:rsidRDefault="00C937BC" w:rsidP="00C937BC">
      <w:pPr>
        <w:numPr>
          <w:ilvl w:val="1"/>
          <w:numId w:val="16"/>
        </w:numPr>
        <w:tabs>
          <w:tab w:val="left" w:pos="-142"/>
        </w:tabs>
        <w:autoSpaceDE w:val="0"/>
        <w:autoSpaceDN w:val="0"/>
        <w:adjustRightInd w:val="0"/>
        <w:spacing w:before="120" w:after="240" w:line="240" w:lineRule="auto"/>
        <w:jc w:val="both"/>
        <w:rPr>
          <w:rFonts w:ascii="Arial" w:eastAsia="Times New Roman" w:hAnsi="Arial" w:cs="Arial"/>
          <w:b/>
          <w:bCs/>
          <w:sz w:val="20"/>
          <w:szCs w:val="20"/>
          <w:lang w:eastAsia="es-ES"/>
        </w:rPr>
      </w:pPr>
      <w:r w:rsidRPr="00C937BC">
        <w:rPr>
          <w:rFonts w:ascii="Arial" w:eastAsia="Times New Roman" w:hAnsi="Arial" w:cs="Arial"/>
          <w:sz w:val="20"/>
          <w:szCs w:val="20"/>
          <w:lang w:eastAsia="es-ES"/>
        </w:rPr>
        <w:t xml:space="preserve">Observaciones y recomendaciones formuladas por la Interventoría. Descripción de los atrasos o adelantos o eventualidades que se estén presentando conforme al Plan de Gestión Social del Contratista aprobado por la Interventoría. Además, se deben relacionar las acciones correctivas propuestas, así como la respuesta por parte del Contratista. </w:t>
      </w:r>
    </w:p>
    <w:p w14:paraId="2F85F7D9" w14:textId="77777777" w:rsidR="00C937BC" w:rsidRPr="00C937BC" w:rsidRDefault="00C937BC" w:rsidP="00C937BC">
      <w:pPr>
        <w:numPr>
          <w:ilvl w:val="1"/>
          <w:numId w:val="16"/>
        </w:numPr>
        <w:tabs>
          <w:tab w:val="left" w:pos="-142"/>
        </w:tabs>
        <w:autoSpaceDE w:val="0"/>
        <w:autoSpaceDN w:val="0"/>
        <w:adjustRightInd w:val="0"/>
        <w:spacing w:before="120" w:after="240" w:line="240" w:lineRule="auto"/>
        <w:jc w:val="both"/>
        <w:rPr>
          <w:rFonts w:ascii="Arial" w:eastAsia="Times New Roman" w:hAnsi="Arial" w:cs="Arial"/>
          <w:b/>
          <w:bCs/>
          <w:sz w:val="20"/>
          <w:szCs w:val="20"/>
          <w:lang w:eastAsia="es-ES"/>
        </w:rPr>
      </w:pPr>
      <w:r w:rsidRPr="00C937BC">
        <w:rPr>
          <w:rFonts w:ascii="Arial" w:eastAsia="Times New Roman" w:hAnsi="Arial" w:cs="Arial"/>
          <w:sz w:val="20"/>
          <w:szCs w:val="20"/>
          <w:lang w:eastAsia="es-ES"/>
        </w:rPr>
        <w:t xml:space="preserve">Relación de recursos físicos empleados para el desarrollo del componente social del Contratista y de la Interventoría. </w:t>
      </w:r>
    </w:p>
    <w:p w14:paraId="41820B6F" w14:textId="77777777" w:rsidR="00C937BC" w:rsidRPr="00C937BC" w:rsidRDefault="00C937BC" w:rsidP="00C937BC">
      <w:pPr>
        <w:numPr>
          <w:ilvl w:val="1"/>
          <w:numId w:val="16"/>
        </w:numPr>
        <w:tabs>
          <w:tab w:val="left" w:pos="-142"/>
        </w:tabs>
        <w:autoSpaceDE w:val="0"/>
        <w:autoSpaceDN w:val="0"/>
        <w:adjustRightInd w:val="0"/>
        <w:spacing w:before="120" w:after="240" w:line="240" w:lineRule="auto"/>
        <w:jc w:val="both"/>
        <w:rPr>
          <w:rFonts w:ascii="Arial" w:eastAsia="Times New Roman" w:hAnsi="Arial" w:cs="Arial"/>
          <w:b/>
          <w:bCs/>
          <w:sz w:val="20"/>
          <w:szCs w:val="20"/>
          <w:lang w:eastAsia="es-ES"/>
        </w:rPr>
      </w:pPr>
      <w:r w:rsidRPr="00C937BC">
        <w:rPr>
          <w:rFonts w:ascii="Arial" w:eastAsia="Times New Roman" w:hAnsi="Arial" w:cs="Arial"/>
          <w:sz w:val="20"/>
          <w:szCs w:val="20"/>
          <w:lang w:eastAsia="es-ES"/>
        </w:rPr>
        <w:t xml:space="preserve">Calificación del componente de gestión social. </w:t>
      </w:r>
    </w:p>
    <w:p w14:paraId="34FD85BB" w14:textId="77777777" w:rsidR="00C937BC" w:rsidRPr="00C937BC" w:rsidRDefault="00C937BC" w:rsidP="00C937BC">
      <w:pPr>
        <w:numPr>
          <w:ilvl w:val="0"/>
          <w:numId w:val="12"/>
        </w:numPr>
        <w:tabs>
          <w:tab w:val="left" w:pos="-142"/>
        </w:tabs>
        <w:autoSpaceDE w:val="0"/>
        <w:autoSpaceDN w:val="0"/>
        <w:adjustRightInd w:val="0"/>
        <w:spacing w:before="120" w:after="240" w:line="240" w:lineRule="auto"/>
        <w:jc w:val="both"/>
        <w:rPr>
          <w:rFonts w:ascii="Arial" w:eastAsia="Times New Roman" w:hAnsi="Arial" w:cs="Arial"/>
          <w:b/>
          <w:sz w:val="20"/>
          <w:szCs w:val="20"/>
          <w:lang w:val="x-none" w:eastAsia="es-ES"/>
        </w:rPr>
      </w:pPr>
      <w:r w:rsidRPr="00C937BC">
        <w:rPr>
          <w:rFonts w:ascii="Arial" w:eastAsia="Times New Roman" w:hAnsi="Arial" w:cs="Arial"/>
          <w:b/>
          <w:sz w:val="20"/>
          <w:szCs w:val="20"/>
          <w:lang w:val="x-none" w:eastAsia="es-ES"/>
        </w:rPr>
        <w:t>INFORMACIÓN AMBIENTAL Y SST</w:t>
      </w:r>
    </w:p>
    <w:p w14:paraId="7D0019B1" w14:textId="77777777" w:rsidR="00C937BC" w:rsidRPr="00C937BC" w:rsidRDefault="00C937BC" w:rsidP="00C937BC">
      <w:pPr>
        <w:numPr>
          <w:ilvl w:val="1"/>
          <w:numId w:val="19"/>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Informe mensual ambiental y SST de Interventoría a la etapa de obra (incluyendo el componente de maquinaria/equipo y vehículos), con sus respectivos soportes y análisis de los indicadores propuestos para cada uno de los programas desarrollados en el PIPMA. </w:t>
      </w:r>
    </w:p>
    <w:p w14:paraId="07E69570" w14:textId="77777777" w:rsidR="00C937BC" w:rsidRPr="00C937BC" w:rsidRDefault="00C937BC" w:rsidP="00C937BC">
      <w:pPr>
        <w:numPr>
          <w:ilvl w:val="1"/>
          <w:numId w:val="19"/>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Control de materiales y copia de los correspondientes certificados de adquisición de todos los materiales empleados en el mes dentro de la obra.</w:t>
      </w:r>
    </w:p>
    <w:p w14:paraId="33FFA029" w14:textId="77777777" w:rsidR="00C937BC" w:rsidRPr="00C937BC" w:rsidRDefault="00C937BC" w:rsidP="00C937BC">
      <w:pPr>
        <w:numPr>
          <w:ilvl w:val="1"/>
          <w:numId w:val="19"/>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Control del aprovechamiento de los Residuos de Construcción y Demolición -RCD-.</w:t>
      </w:r>
    </w:p>
    <w:p w14:paraId="70B020C1" w14:textId="77777777" w:rsidR="00C937BC" w:rsidRPr="00C937BC" w:rsidRDefault="00C937BC" w:rsidP="00C937BC">
      <w:pPr>
        <w:numPr>
          <w:ilvl w:val="1"/>
          <w:numId w:val="19"/>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Manejo de vegetación, si aplica para el contrato. </w:t>
      </w:r>
    </w:p>
    <w:p w14:paraId="2FE5807A" w14:textId="77777777" w:rsidR="00C937BC" w:rsidRPr="00C937BC" w:rsidRDefault="00C937BC" w:rsidP="00C937BC">
      <w:pPr>
        <w:numPr>
          <w:ilvl w:val="1"/>
          <w:numId w:val="19"/>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Listado de vehículos utilizados en el mes para la obra. </w:t>
      </w:r>
    </w:p>
    <w:p w14:paraId="127EA59C" w14:textId="77777777" w:rsidR="00C937BC" w:rsidRPr="00C937BC" w:rsidRDefault="00C937BC" w:rsidP="00C937BC">
      <w:pPr>
        <w:numPr>
          <w:ilvl w:val="1"/>
          <w:numId w:val="19"/>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Relación del número de licencia ambiental y/o permiso ambiental y/o PIN ambiental. </w:t>
      </w:r>
    </w:p>
    <w:p w14:paraId="1FA40A9F" w14:textId="77777777" w:rsidR="00C937BC" w:rsidRPr="00C937BC" w:rsidRDefault="00C937BC" w:rsidP="00C937BC">
      <w:pPr>
        <w:numPr>
          <w:ilvl w:val="1"/>
          <w:numId w:val="19"/>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Relación de los equipos y/o maquinaria utilizada por el Contratista donde se verifique el cumplimiento de las actividades descritas en el plan de mantenimiento presentado por el Contratista de obra y aprobado por la Interventoría. </w:t>
      </w:r>
    </w:p>
    <w:p w14:paraId="73382B08" w14:textId="77777777" w:rsidR="00C937BC" w:rsidRPr="00C937BC" w:rsidRDefault="00C937BC" w:rsidP="00C937BC">
      <w:pPr>
        <w:numPr>
          <w:ilvl w:val="1"/>
          <w:numId w:val="19"/>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Copia de la certificación de mantenimiento periódica de los baños móviles, anexando copia del permiso de vertimientos vigente expedido por la autoridad ambiental competente. </w:t>
      </w:r>
    </w:p>
    <w:p w14:paraId="4CD7D7BA" w14:textId="77777777" w:rsidR="00C937BC" w:rsidRPr="00C937BC" w:rsidRDefault="00C937BC" w:rsidP="00C937BC">
      <w:pPr>
        <w:numPr>
          <w:ilvl w:val="1"/>
          <w:numId w:val="19"/>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Resumen de las actividades realizadas por la Interventoría en cumplimiento del Sistema de Gestión de Seguridad y Salud en el Trabajo, con sus respectivos soportes. </w:t>
      </w:r>
    </w:p>
    <w:p w14:paraId="0F7BE44C" w14:textId="77777777" w:rsidR="00C937BC" w:rsidRPr="00C937BC" w:rsidRDefault="00C937BC" w:rsidP="00C937BC">
      <w:pPr>
        <w:numPr>
          <w:ilvl w:val="1"/>
          <w:numId w:val="19"/>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Informe de accidentes e incidentes de trabajo en el período tanto del Contratista de obra como del Interventor. </w:t>
      </w:r>
    </w:p>
    <w:p w14:paraId="1EF1F667" w14:textId="77777777" w:rsidR="00C937BC" w:rsidRPr="00C937BC" w:rsidRDefault="00C937BC" w:rsidP="00C937BC">
      <w:pPr>
        <w:numPr>
          <w:ilvl w:val="1"/>
          <w:numId w:val="19"/>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Afiliaciones y pagos del personal del Contrato de Obra al Sistema General de Seguridad Social Integral. </w:t>
      </w:r>
    </w:p>
    <w:p w14:paraId="43868923" w14:textId="77777777" w:rsidR="00C937BC" w:rsidRPr="00C937BC" w:rsidRDefault="00C937BC" w:rsidP="00C937BC">
      <w:pPr>
        <w:numPr>
          <w:ilvl w:val="1"/>
          <w:numId w:val="19"/>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lastRenderedPageBreak/>
        <w:t xml:space="preserve">Certificación del revisor fiscal/contador público y representante legal del Contratista de obra (de acuerdo con la naturaleza de </w:t>
      </w:r>
      <w:proofErr w:type="gramStart"/>
      <w:r w:rsidRPr="00C937BC">
        <w:rPr>
          <w:rFonts w:ascii="Arial" w:eastAsia="Times New Roman" w:hAnsi="Arial" w:cs="Arial"/>
          <w:sz w:val="20"/>
          <w:szCs w:val="20"/>
          <w:lang w:eastAsia="es-ES"/>
        </w:rPr>
        <w:t>la misma</w:t>
      </w:r>
      <w:proofErr w:type="gramEnd"/>
      <w:r w:rsidRPr="00C937BC">
        <w:rPr>
          <w:rFonts w:ascii="Arial" w:eastAsia="Times New Roman" w:hAnsi="Arial" w:cs="Arial"/>
          <w:sz w:val="20"/>
          <w:szCs w:val="20"/>
          <w:lang w:eastAsia="es-ES"/>
        </w:rPr>
        <w:t xml:space="preserve">) y Subcontratista, donde se exprese paz y salvo por concepto de pagos al Sistema General de Seguridad Social Integral y salarios que contenga como mínimo el número de los trabajadores que laboran en el Contrato de Obra y el periodo laborado. </w:t>
      </w:r>
    </w:p>
    <w:p w14:paraId="1B47D4A4" w14:textId="77777777" w:rsidR="00C937BC" w:rsidRPr="00C937BC" w:rsidRDefault="00C937BC" w:rsidP="00C937BC">
      <w:pPr>
        <w:numPr>
          <w:ilvl w:val="1"/>
          <w:numId w:val="19"/>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Afiliaciones y pagos del personal del Contrato de Interventoría al Sistema General de Seguridad Social Integral. </w:t>
      </w:r>
    </w:p>
    <w:p w14:paraId="2DB551A6" w14:textId="77777777" w:rsidR="00C937BC" w:rsidRPr="00C937BC" w:rsidRDefault="00C937BC" w:rsidP="00C937BC">
      <w:pPr>
        <w:numPr>
          <w:ilvl w:val="1"/>
          <w:numId w:val="19"/>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Certificación del revisor fiscal/contador público y representante legal del Interventor (de acuerdo con la naturaleza de </w:t>
      </w:r>
      <w:proofErr w:type="gramStart"/>
      <w:r w:rsidRPr="00C937BC">
        <w:rPr>
          <w:rFonts w:ascii="Arial" w:eastAsia="Times New Roman" w:hAnsi="Arial" w:cs="Arial"/>
          <w:sz w:val="20"/>
          <w:szCs w:val="20"/>
          <w:lang w:eastAsia="es-ES"/>
        </w:rPr>
        <w:t>la misma</w:t>
      </w:r>
      <w:proofErr w:type="gramEnd"/>
      <w:r w:rsidRPr="00C937BC">
        <w:rPr>
          <w:rFonts w:ascii="Arial" w:eastAsia="Times New Roman" w:hAnsi="Arial" w:cs="Arial"/>
          <w:sz w:val="20"/>
          <w:szCs w:val="20"/>
          <w:lang w:eastAsia="es-ES"/>
        </w:rPr>
        <w:t xml:space="preserve">) y Subcontratista, donde se exprese paz y salvo por concepto de pagos al Sistema General de Seguridad Social Integral y salarios que contenga como mínimo el número de los trabajadores que laboran en el Contrato de Obra y el periodo laborado. </w:t>
      </w:r>
    </w:p>
    <w:p w14:paraId="200A1E61" w14:textId="77777777" w:rsidR="00C937BC" w:rsidRPr="00C937BC" w:rsidRDefault="00C937BC" w:rsidP="00C937BC">
      <w:pPr>
        <w:numPr>
          <w:ilvl w:val="1"/>
          <w:numId w:val="19"/>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Calificación del componente de gestión Ambiental y SST y fichas de seguimiento de labores ambientales. </w:t>
      </w:r>
    </w:p>
    <w:p w14:paraId="3F3C373F" w14:textId="77777777" w:rsidR="00C937BC" w:rsidRPr="00C937BC" w:rsidRDefault="00C937BC" w:rsidP="00C937BC">
      <w:pPr>
        <w:numPr>
          <w:ilvl w:val="1"/>
          <w:numId w:val="19"/>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Certificación expedida por la Interventoría donde exprese que se han revisado los documentos soporte de pagos salariales y del SGSSI remitidos por el Contratista de obra para el respectivo informe.</w:t>
      </w:r>
    </w:p>
    <w:p w14:paraId="042034B9" w14:textId="77777777" w:rsidR="00C937BC" w:rsidRPr="00C937BC" w:rsidRDefault="00C937BC" w:rsidP="00C937BC">
      <w:pPr>
        <w:numPr>
          <w:ilvl w:val="0"/>
          <w:numId w:val="12"/>
        </w:numPr>
        <w:tabs>
          <w:tab w:val="left" w:pos="-142"/>
        </w:tabs>
        <w:autoSpaceDE w:val="0"/>
        <w:autoSpaceDN w:val="0"/>
        <w:adjustRightInd w:val="0"/>
        <w:spacing w:before="120" w:after="240" w:line="240" w:lineRule="auto"/>
        <w:jc w:val="both"/>
        <w:rPr>
          <w:rFonts w:ascii="Arial" w:eastAsia="Times New Roman" w:hAnsi="Arial" w:cs="Arial"/>
          <w:b/>
          <w:sz w:val="20"/>
          <w:szCs w:val="20"/>
          <w:lang w:val="x-none" w:eastAsia="es-ES"/>
        </w:rPr>
      </w:pPr>
      <w:r w:rsidRPr="00C937BC">
        <w:rPr>
          <w:rFonts w:ascii="Arial" w:eastAsia="Times New Roman" w:hAnsi="Arial" w:cs="Arial"/>
          <w:b/>
          <w:sz w:val="20"/>
          <w:szCs w:val="20"/>
          <w:lang w:val="x-none" w:eastAsia="es-ES"/>
        </w:rPr>
        <w:t>CONCLUSIONES Y RECOMENDACIONES</w:t>
      </w:r>
    </w:p>
    <w:p w14:paraId="62933F99" w14:textId="77777777" w:rsidR="00C937BC" w:rsidRPr="00C937BC" w:rsidRDefault="00C937BC" w:rsidP="00C937BC">
      <w:pPr>
        <w:numPr>
          <w:ilvl w:val="1"/>
          <w:numId w:val="17"/>
        </w:numPr>
        <w:tabs>
          <w:tab w:val="left" w:pos="-142"/>
        </w:tabs>
        <w:autoSpaceDE w:val="0"/>
        <w:autoSpaceDN w:val="0"/>
        <w:adjustRightInd w:val="0"/>
        <w:spacing w:before="120" w:after="240" w:line="240" w:lineRule="auto"/>
        <w:jc w:val="both"/>
        <w:rPr>
          <w:rFonts w:ascii="Arial" w:eastAsia="Times New Roman" w:hAnsi="Arial" w:cs="Arial"/>
          <w:bCs/>
          <w:sz w:val="20"/>
          <w:szCs w:val="20"/>
          <w:lang w:val="x-none" w:eastAsia="es-ES"/>
        </w:rPr>
      </w:pPr>
      <w:r w:rsidRPr="00C937BC">
        <w:rPr>
          <w:rFonts w:ascii="Arial" w:eastAsia="Times New Roman" w:hAnsi="Arial" w:cs="Arial"/>
          <w:bCs/>
          <w:sz w:val="20"/>
          <w:szCs w:val="20"/>
          <w:lang w:val="x-none" w:eastAsia="es-ES"/>
        </w:rPr>
        <w:t xml:space="preserve">Conclusiones, observaciones y recomendaciones de los especialistas de la Interventoría y del Contratista de obra sobre el componente técnico tendientes a la solución de los inconvenientes presentados en el proyecto indicando los actores involucrados en cada caso. </w:t>
      </w:r>
    </w:p>
    <w:p w14:paraId="45FBB8BB" w14:textId="77777777" w:rsidR="00C937BC" w:rsidRPr="00C937BC" w:rsidRDefault="00C937BC" w:rsidP="00C937BC">
      <w:pPr>
        <w:numPr>
          <w:ilvl w:val="1"/>
          <w:numId w:val="17"/>
        </w:numPr>
        <w:tabs>
          <w:tab w:val="left" w:pos="-142"/>
        </w:tabs>
        <w:autoSpaceDE w:val="0"/>
        <w:autoSpaceDN w:val="0"/>
        <w:adjustRightInd w:val="0"/>
        <w:spacing w:before="120" w:after="240" w:line="240" w:lineRule="auto"/>
        <w:jc w:val="both"/>
        <w:rPr>
          <w:rFonts w:ascii="Arial" w:eastAsia="Times New Roman" w:hAnsi="Arial" w:cs="Arial"/>
          <w:bCs/>
          <w:sz w:val="20"/>
          <w:szCs w:val="20"/>
          <w:lang w:val="x-none" w:eastAsia="es-ES"/>
        </w:rPr>
      </w:pPr>
      <w:r w:rsidRPr="00C937BC">
        <w:rPr>
          <w:rFonts w:ascii="Arial" w:eastAsia="Times New Roman" w:hAnsi="Arial" w:cs="Arial"/>
          <w:bCs/>
          <w:sz w:val="20"/>
          <w:szCs w:val="20"/>
          <w:lang w:val="x-none" w:eastAsia="es-ES"/>
        </w:rPr>
        <w:t xml:space="preserve">Conclusiones, observaciones y recomendaciones de los especialistas de la Interventoría y el Contratista de obra sobre el componente social tendientes a la solución de los inconvenientes presentados en el proyecto indicando los actores involucrados en cada caso. </w:t>
      </w:r>
    </w:p>
    <w:p w14:paraId="64EACA34" w14:textId="77777777" w:rsidR="00C937BC" w:rsidRPr="00C937BC" w:rsidRDefault="00C937BC" w:rsidP="00C937BC">
      <w:pPr>
        <w:numPr>
          <w:ilvl w:val="1"/>
          <w:numId w:val="17"/>
        </w:numPr>
        <w:tabs>
          <w:tab w:val="left" w:pos="-142"/>
        </w:tabs>
        <w:autoSpaceDE w:val="0"/>
        <w:autoSpaceDN w:val="0"/>
        <w:adjustRightInd w:val="0"/>
        <w:spacing w:before="120" w:after="240" w:line="240" w:lineRule="auto"/>
        <w:jc w:val="both"/>
        <w:rPr>
          <w:rFonts w:ascii="Arial" w:eastAsia="Times New Roman" w:hAnsi="Arial" w:cs="Arial"/>
          <w:bCs/>
          <w:sz w:val="20"/>
          <w:szCs w:val="20"/>
          <w:lang w:val="x-none" w:eastAsia="es-ES"/>
        </w:rPr>
      </w:pPr>
      <w:r w:rsidRPr="00C937BC">
        <w:rPr>
          <w:rFonts w:ascii="Arial" w:eastAsia="Times New Roman" w:hAnsi="Arial" w:cs="Arial"/>
          <w:bCs/>
          <w:sz w:val="20"/>
          <w:szCs w:val="20"/>
          <w:lang w:val="x-none" w:eastAsia="es-ES"/>
        </w:rPr>
        <w:t xml:space="preserve">Conclusiones, observaciones y recomendaciones de los especialistas de la Interventoría y el Contratista de obra sobre el componente ambiental y SST tendientes a la solución de los inconvenientes presentados en el proyecto indicando los actores involucrados en cada caso. </w:t>
      </w:r>
    </w:p>
    <w:p w14:paraId="1E5C18CA" w14:textId="77777777" w:rsidR="00C937BC" w:rsidRPr="00C937BC" w:rsidRDefault="00C937BC" w:rsidP="00C937BC">
      <w:pPr>
        <w:numPr>
          <w:ilvl w:val="1"/>
          <w:numId w:val="17"/>
        </w:numPr>
        <w:tabs>
          <w:tab w:val="left" w:pos="-142"/>
        </w:tabs>
        <w:autoSpaceDE w:val="0"/>
        <w:autoSpaceDN w:val="0"/>
        <w:adjustRightInd w:val="0"/>
        <w:spacing w:before="120" w:after="240" w:line="240" w:lineRule="auto"/>
        <w:jc w:val="both"/>
        <w:rPr>
          <w:rFonts w:ascii="Arial" w:eastAsia="Times New Roman" w:hAnsi="Arial" w:cs="Arial"/>
          <w:bCs/>
          <w:sz w:val="20"/>
          <w:szCs w:val="20"/>
          <w:lang w:val="x-none" w:eastAsia="es-ES"/>
        </w:rPr>
      </w:pPr>
      <w:r w:rsidRPr="00C937BC">
        <w:rPr>
          <w:rFonts w:ascii="Arial" w:eastAsia="Times New Roman" w:hAnsi="Arial" w:cs="Arial"/>
          <w:bCs/>
          <w:sz w:val="20"/>
          <w:szCs w:val="20"/>
          <w:lang w:val="x-none" w:eastAsia="es-ES"/>
        </w:rPr>
        <w:t xml:space="preserve">Conclusiones, observaciones y recomendaciones de los especialistas de la Interventoría y el Contratista de obra sobre el componente administrativo tendientes a la solución de los inconvenientes presentados en el proyecto indicando los actores involucrados en cada caso. </w:t>
      </w:r>
    </w:p>
    <w:p w14:paraId="4E2FC670" w14:textId="77777777" w:rsidR="00C937BC" w:rsidRPr="00C937BC" w:rsidRDefault="00C937BC" w:rsidP="00C937BC">
      <w:pPr>
        <w:numPr>
          <w:ilvl w:val="1"/>
          <w:numId w:val="17"/>
        </w:numPr>
        <w:tabs>
          <w:tab w:val="left" w:pos="-142"/>
        </w:tabs>
        <w:autoSpaceDE w:val="0"/>
        <w:autoSpaceDN w:val="0"/>
        <w:adjustRightInd w:val="0"/>
        <w:spacing w:before="120" w:after="240" w:line="240" w:lineRule="auto"/>
        <w:jc w:val="both"/>
        <w:rPr>
          <w:rFonts w:ascii="Arial" w:eastAsia="Times New Roman" w:hAnsi="Arial" w:cs="Arial"/>
          <w:bCs/>
          <w:sz w:val="20"/>
          <w:szCs w:val="20"/>
          <w:lang w:val="x-none" w:eastAsia="es-ES"/>
        </w:rPr>
      </w:pPr>
      <w:r w:rsidRPr="00C937BC">
        <w:rPr>
          <w:rFonts w:ascii="Arial" w:eastAsia="Times New Roman" w:hAnsi="Arial" w:cs="Arial"/>
          <w:bCs/>
          <w:sz w:val="20"/>
          <w:szCs w:val="20"/>
          <w:lang w:val="x-none" w:eastAsia="es-ES"/>
        </w:rPr>
        <w:t xml:space="preserve">Conclusiones, observaciones y recomendaciones de los especialistas de la Interventoría y el Contratista de obra sobre el componente financiero tendientes a la solución de los inconvenientes presentados en el proyecto indicando los actores involucrados en cada caso. </w:t>
      </w:r>
    </w:p>
    <w:p w14:paraId="19DC945A" w14:textId="77777777" w:rsidR="00C937BC" w:rsidRPr="00C937BC" w:rsidRDefault="00C937BC" w:rsidP="00C937BC">
      <w:pPr>
        <w:numPr>
          <w:ilvl w:val="1"/>
          <w:numId w:val="17"/>
        </w:numPr>
        <w:tabs>
          <w:tab w:val="left" w:pos="-142"/>
        </w:tabs>
        <w:autoSpaceDE w:val="0"/>
        <w:autoSpaceDN w:val="0"/>
        <w:adjustRightInd w:val="0"/>
        <w:spacing w:before="120" w:after="240" w:line="240" w:lineRule="auto"/>
        <w:jc w:val="both"/>
        <w:rPr>
          <w:rFonts w:ascii="Arial" w:eastAsia="Times New Roman" w:hAnsi="Arial" w:cs="Arial"/>
          <w:bCs/>
          <w:sz w:val="20"/>
          <w:szCs w:val="20"/>
          <w:lang w:val="x-none" w:eastAsia="es-ES"/>
        </w:rPr>
      </w:pPr>
      <w:r w:rsidRPr="00C937BC">
        <w:rPr>
          <w:rFonts w:ascii="Arial" w:eastAsia="Times New Roman" w:hAnsi="Arial" w:cs="Arial"/>
          <w:bCs/>
          <w:sz w:val="20"/>
          <w:szCs w:val="20"/>
          <w:lang w:val="x-none" w:eastAsia="es-ES"/>
        </w:rPr>
        <w:t xml:space="preserve">Conclusiones, observaciones y recomendaciones de los especialistas de la Interventoría y el Contratista de obra sobre el componente legal tendientes a la solución de los inconvenientes presentados en el proyecto indicando los actores involucrados en cada caso. </w:t>
      </w:r>
    </w:p>
    <w:p w14:paraId="3E33F61F" w14:textId="77777777" w:rsidR="00C937BC" w:rsidRPr="00C937BC" w:rsidRDefault="00C937BC" w:rsidP="00C937BC">
      <w:pPr>
        <w:keepNext/>
        <w:keepLines/>
        <w:numPr>
          <w:ilvl w:val="0"/>
          <w:numId w:val="9"/>
        </w:numPr>
        <w:spacing w:before="360" w:after="24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lastRenderedPageBreak/>
        <w:t>DOCUMENTOS TÉCNICOS ADICIONALES</w:t>
      </w:r>
    </w:p>
    <w:p w14:paraId="6A75CA4B"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Requerimientos especiales de ejecución</w:t>
      </w:r>
    </w:p>
    <w:p w14:paraId="43DE809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El director de Interventoría, Ingenieros residentes, inspectores y demás personal de dedicación completa para la interventoría del proyecto debe residir en el lugar de ejecución de la obra, so pena de incurrir en el incumplimiento de las obligaciones, con las consecuentes sanciones contractuales.</w:t>
      </w:r>
    </w:p>
    <w:p w14:paraId="49F785BB"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El personal de Interventoría irá siendo vinculado a medida que se requiera su utilización en el proyecto o se vinculen los respectivos proyectos de obra, adelantado por la entidad, así como los demás recursos de Interventoría (Vehículos, equipos de topografía, laboratorios, etc.), lo cual debe ser aprobado por el Supervisor de Contrato de Interventoría , a través de la respectiva ENTIDAD CONTRATANTE, misma se reserva el derecho, previa motivación de solicitar el cambio del personal de Interventoría.</w:t>
      </w:r>
    </w:p>
    <w:p w14:paraId="37D23A37"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La utilización de los recursos de Interventoría deberá programarse de acuerdo con las disponibilidades presupuestales anuales del Contrato.</w:t>
      </w:r>
    </w:p>
    <w:p w14:paraId="17101D4F"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Los Especialistas que participen de tiempo parcial en la Interventoría del proyecto deben presentar una declaración juramentada de que su dedicación total en los diferentes proyectos en que participa no supera el 100 %.</w:t>
      </w:r>
    </w:p>
    <w:p w14:paraId="6041248F"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Los siguientes requerimientos son igualmente exigibles a la Interventoría:</w:t>
      </w:r>
    </w:p>
    <w:p w14:paraId="3E245904" w14:textId="77777777" w:rsidR="00C937BC" w:rsidRPr="00C937BC" w:rsidRDefault="00C937BC" w:rsidP="00C937BC">
      <w:pPr>
        <w:numPr>
          <w:ilvl w:val="0"/>
          <w:numId w:val="20"/>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El Interventor propenderá, en aquellos contratos cuyo alcance contemple la construcción y/o mejoramiento de vías, por el desarrollo de intervenciones en frentes continuos de obra de manera que queden terminados sin dejar obras inconclusas, ni broches que representen discontinuidades; en casos excepcionales en que sea necesario atender frentes discontinuos, dicha condición deberá estar plenamente justificada por el contratista, avalada por el interventor y aprobada por el supervisor de la ENTIDAD CONTRATANTE.</w:t>
      </w:r>
    </w:p>
    <w:p w14:paraId="1377CAD8" w14:textId="77777777" w:rsidR="00C937BC" w:rsidRPr="00C937BC" w:rsidRDefault="00C937BC" w:rsidP="00C937BC">
      <w:pPr>
        <w:numPr>
          <w:ilvl w:val="0"/>
          <w:numId w:val="20"/>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La obra deberá ser programada de manera que se pongan al servicio la mayor cantidad de kilómetros de vía continuos en el menor tiempo posible, por lo cual las actividades de pavimento deben ser programadas con la menor diferencia en tiempos posible en relación con las explanaciones.</w:t>
      </w:r>
    </w:p>
    <w:p w14:paraId="75AD7285" w14:textId="77777777" w:rsidR="00C937BC" w:rsidRPr="00C937BC" w:rsidRDefault="00C937BC" w:rsidP="00C937BC">
      <w:pPr>
        <w:numPr>
          <w:ilvl w:val="0"/>
          <w:numId w:val="20"/>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El contratista y el interventor son responsables de la adecuada programación de las obras dentro de los recursos presupuestales disponibles del contrato y serán responsables en caso de que finalizado el contrato queden obras inconclusas, tales como puentes, muros de contención, obras de arte, estructuras de pavimento, etc. En tal caso, no se pagarán suministros, ni materiales, ni obras que no estén cumpliendo la función para la cual fueron diseñadas (ejemplo: bases en contacto directo con los vehículos).</w:t>
      </w:r>
    </w:p>
    <w:p w14:paraId="1A0F3F0C" w14:textId="77777777" w:rsidR="00C937BC" w:rsidRPr="00C937BC" w:rsidRDefault="00C937BC" w:rsidP="00C937BC">
      <w:pPr>
        <w:numPr>
          <w:ilvl w:val="0"/>
          <w:numId w:val="20"/>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Para los proyectos de mejoramiento y construcción o proyectos de mejoramiento, se determinará un valor del contrato destinado al mantenimiento preventivo del corredor vial pavimentado existente, una vez impartida la orden de iniciación, y con base en la evaluación técnica que realicen el contratista, el interventor y el supervisor de LA ENTIDAD CONTRATANTE, de manera que corresponda a un monto estrictamente necesario para dicho mantenimiento, sin que se afecte la financiación de las principales obras objeto del mejoramiento y/o construcción del alcance del contrato.   </w:t>
      </w:r>
    </w:p>
    <w:p w14:paraId="55F26408" w14:textId="77777777" w:rsidR="00C937BC" w:rsidRPr="00C937BC" w:rsidRDefault="00C937BC" w:rsidP="00C937BC">
      <w:pPr>
        <w:numPr>
          <w:ilvl w:val="0"/>
          <w:numId w:val="20"/>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Durante la ejecución del Contrato el Contratista está obligado a atender las emergencias que se presenten y a garantizar la </w:t>
      </w:r>
      <w:proofErr w:type="spellStart"/>
      <w:r w:rsidRPr="00C937BC">
        <w:rPr>
          <w:rFonts w:ascii="Arial" w:eastAsia="Times New Roman" w:hAnsi="Arial" w:cs="Arial"/>
          <w:sz w:val="20"/>
          <w:szCs w:val="20"/>
          <w:lang w:eastAsia="es-ES"/>
        </w:rPr>
        <w:t>transitabilidad</w:t>
      </w:r>
      <w:proofErr w:type="spellEnd"/>
      <w:r w:rsidRPr="00C937BC">
        <w:rPr>
          <w:rFonts w:ascii="Arial" w:eastAsia="Times New Roman" w:hAnsi="Arial" w:cs="Arial"/>
          <w:sz w:val="20"/>
          <w:szCs w:val="20"/>
          <w:lang w:eastAsia="es-ES"/>
        </w:rPr>
        <w:t xml:space="preserve">, movilidad y la seguridad vial en el corredor vial objeto del contrato. Le corresponderá al Interventor vigilar y controlar las emergencias que se puedan presentar en los sitios que se encuentren dentro del objeto del contrato, las cuales deberán ser atendidas por el Contratista de Obra, para lo cual el Interventor definirá el tipo de intervención a ejecutarse y le solicitará por escrito al Contratista de Obra su ejecución, </w:t>
      </w:r>
      <w:r w:rsidRPr="00C937BC">
        <w:rPr>
          <w:rFonts w:ascii="Arial" w:eastAsia="Times New Roman" w:hAnsi="Arial" w:cs="Arial"/>
          <w:sz w:val="20"/>
          <w:szCs w:val="20"/>
          <w:lang w:eastAsia="es-ES"/>
        </w:rPr>
        <w:lastRenderedPageBreak/>
        <w:t>Así mismo estará a cargo del Interventor que se cumplan los protocolos de seguridad en el momento de que el Contratista vaya a atender la emergencia.</w:t>
      </w:r>
    </w:p>
    <w:p w14:paraId="4EF47B58" w14:textId="77777777" w:rsidR="00C937BC" w:rsidRPr="00C937BC" w:rsidRDefault="00C937BC" w:rsidP="00C937BC">
      <w:pPr>
        <w:numPr>
          <w:ilvl w:val="0"/>
          <w:numId w:val="20"/>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Desde el inicio del contrato, el Contratista acometerá el mantenimiento preventivo del Corredor Vial tales como sello de fisuras y grietas, </w:t>
      </w:r>
      <w:proofErr w:type="spellStart"/>
      <w:r w:rsidRPr="00C937BC">
        <w:rPr>
          <w:rFonts w:ascii="Arial" w:eastAsia="Times New Roman" w:hAnsi="Arial" w:cs="Arial"/>
          <w:sz w:val="20"/>
          <w:szCs w:val="20"/>
          <w:lang w:eastAsia="es-ES"/>
        </w:rPr>
        <w:t>parcheos</w:t>
      </w:r>
      <w:proofErr w:type="spellEnd"/>
      <w:r w:rsidRPr="00C937BC">
        <w:rPr>
          <w:rFonts w:ascii="Arial" w:eastAsia="Times New Roman" w:hAnsi="Arial" w:cs="Arial"/>
          <w:sz w:val="20"/>
          <w:szCs w:val="20"/>
          <w:lang w:eastAsia="es-ES"/>
        </w:rPr>
        <w:t xml:space="preserve"> y/o bacheos etc. para los sectores en los cuales esté prevista el mantenimiento y en aquellos en los cuales la rehabilitación no se acometerá de manera inmediata.</w:t>
      </w:r>
    </w:p>
    <w:p w14:paraId="142CC327" w14:textId="77777777" w:rsidR="00C937BC" w:rsidRPr="00C937BC" w:rsidRDefault="00C937BC" w:rsidP="00C937BC">
      <w:pPr>
        <w:numPr>
          <w:ilvl w:val="0"/>
          <w:numId w:val="20"/>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El interventor supervisara que el Contratista de Obra realice todo proceso de inventario vial con la metodología adoptada y todos los lineamientos descritos en la resolución 412 del 26 de febrero del año 2020 del Ministerio de Transporte, dando cumplimiento a la caracterización de las carreteras existentes identificadas por categoría, ubicación, especificaciones, extensión de puentes, población que sirven, estado de las mismas, proyectos nuevos, intervenciones futuras y demás información que determine la entidad en cumplimiento del Sistema Integral Nacional de Información de Carreteras – SINC. </w:t>
      </w:r>
    </w:p>
    <w:p w14:paraId="14475D07" w14:textId="77777777" w:rsidR="00C937BC" w:rsidRPr="00C937BC" w:rsidRDefault="00C937BC" w:rsidP="00C937BC">
      <w:pPr>
        <w:numPr>
          <w:ilvl w:val="0"/>
          <w:numId w:val="20"/>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El Interventor acepta el Manual de Interventoría vigente del INVIAS o aquel que lo sustituya, modifique o adicione durante la vigencia del Contrato.</w:t>
      </w:r>
    </w:p>
    <w:p w14:paraId="10C88F51"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 xml:space="preserve">Jornadas de trabajo 24 horas diarias 7 días a la semana </w:t>
      </w:r>
    </w:p>
    <w:p w14:paraId="792ECB9F"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 xml:space="preserve">No aplica para el presente proceso. </w:t>
      </w:r>
    </w:p>
    <w:p w14:paraId="1346919E"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Orden de iniciación</w:t>
      </w:r>
    </w:p>
    <w:p w14:paraId="154D21CF"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 xml:space="preserve">Una vez se culmine el proceso de contratación la fiduciaria será la responsable de convocar, dentro de los cinco (5) días hábiles siguientes a la fecha establecida en el cronograma general del proyecto, al contribuyente, al gerente del proyecto y al interventor, a una sesión de inicio en la cual se deberá verificar el cumplimiento de los requisitos de la etapa de preparación y la cual marcará el inicio de la obra o proyecto. A esta sesión también deben ser convocados como invitados, un (1) representante de la ART y el supervisor de la interventoría designado por parte de la ENC. </w:t>
      </w:r>
    </w:p>
    <w:p w14:paraId="4B16B9A5"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 xml:space="preserve">En el caso de requerirse, en la sesión de inicio podrán revisarse hitos clave del cronograma de ejecución del proyecto tales como la fecha de inicio, la fecha de entrega y la fecha de liquidación y cierre; la ENC puede realizar la aprobación de dichos hitos y dejar constancia en el acta de la sesión de inicio. </w:t>
      </w:r>
    </w:p>
    <w:p w14:paraId="41DCD8AA"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La ejecución del contrato de Interventoría está ligada a la ejecución del contrato de obra, de tal manera que, si éste no se suscribe o se termina por cualquiera de las causales previstas en la ley, el contrato de Interventoría será liquidado por terminación de su objeto sin lugar a indemnización. Objeto del contrato</w:t>
      </w:r>
    </w:p>
    <w:p w14:paraId="5070D6E9"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Objeto del contrato</w:t>
      </w:r>
    </w:p>
    <w:p w14:paraId="13F18ABB"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El INTERVENTOR se obliga para con la ENTIDAD CONTRATANTE a ejecutar, a los precios cotizados en la propuesta económica o ajustados de conformidad con los acuerdos logrados sobre el valor del contrato en el proceso de selección y con sus propios medios, equipos y personal, en forma independiente y con plena autonomía técnica y administrativa, hasta su total terminación y aceptación final, las actividades de interventoría que se detallan en su propuesta técnica y económica.  Estas actividades son aproximadas y están determinadas según las necesidades del presente proceso, por lo tanto, se podrán aumentar, disminuir o suprimir durante la ejecución de la INTERVENTORÍA y sus variaciones no viciarán ni invalidarán el contrato producto de este proceso. El Interventor está obligado a ejecutar las mayores actividades de interventoría que resulten a los mismos precios de la propuesta económica.</w:t>
      </w:r>
    </w:p>
    <w:p w14:paraId="3463D27E"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En aquellos contratos donde aparezca el Ítem de Estudios y diseños, el Interventor velará porque en todo momento, los estudios y diseños presentados por el contratista de la Obra, cumplan con los requerimientos de contenido, metodología, y las especificaciones particulares antes de dar su aprobación.</w:t>
      </w:r>
    </w:p>
    <w:p w14:paraId="748F0C3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lastRenderedPageBreak/>
        <w:t>Durante la ejecución del contrato LA INTERVENTORÍA está obligada a organizar los trabajos de tal forma que los procedimientos aplicados sean compatibles con los requerimientos técnicos necesarios para adelantar en forma sostenible la OBRA y con las disposiciones ambientales contenidas en la Ley 99 de 1993, y sus normas reglamentarias, así como las normas especiales para la obtención de los permisos, autorizaciones, licencias y concesiones específicos requeridos para el uso y aprovechamiento de los recursos naturales, durante la ejecución de las obras contenidas en el Capítulo Jurídico de las Guías Ambientales, que hacen parte de la presente contratación. Igualmente debe dar cumplimiento a lo establecido en el Programa de Adaptación de la Guía Ambiental PAGA y presentar los informes y soportes que permitan evaluar el cumplimiento y calificación de su desempeño por parte del Interventor.</w:t>
      </w:r>
    </w:p>
    <w:p w14:paraId="2ED41E5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La contratación de la Interventoría está ligada a la contratación de la obra o consultoría, de tal manera que, si llegare a interrumpirse el proceso de contratación para la obra o consultoría, se interrumpirá igualmente el proceso de contratación para la Interventoría, sin lugar a reclamación alguna por parte de los oferentes.</w:t>
      </w:r>
    </w:p>
    <w:p w14:paraId="1A9C44AD"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Sucursal en Colombia para proponentes o integrantes sin domicilio en Colombia</w:t>
      </w:r>
    </w:p>
    <w:p w14:paraId="78035140"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En los términos de los artículos 471 y 474 del Código de Comercio, las sociedades extranjeras que hagan parte del contratista, que no tenga(n) domicilio en Colombia, deberán constituir dentro de los treinta (30) días siguientes a la suscripción del Contrato, una sucursal en Colombia, cuyo objeto social contemple la suscripción y ejecución del Contrato adjudicado, y que se mantenga vigente por el plazo de ejecución </w:t>
      </w:r>
      <w:proofErr w:type="gramStart"/>
      <w:r w:rsidRPr="00C937BC">
        <w:rPr>
          <w:rFonts w:ascii="Arial" w:eastAsia="Times New Roman" w:hAnsi="Arial" w:cs="Arial"/>
          <w:sz w:val="20"/>
          <w:szCs w:val="20"/>
          <w:lang w:eastAsia="es-ES"/>
        </w:rPr>
        <w:t>del mismo</w:t>
      </w:r>
      <w:proofErr w:type="gramEnd"/>
      <w:r w:rsidRPr="00C937BC">
        <w:rPr>
          <w:rFonts w:ascii="Arial" w:eastAsia="Times New Roman" w:hAnsi="Arial" w:cs="Arial"/>
          <w:sz w:val="20"/>
          <w:szCs w:val="20"/>
          <w:lang w:eastAsia="es-ES"/>
        </w:rPr>
        <w:t xml:space="preserve"> y un (1) año más, según se establece en su Sección 1.01. La sucursal se deberá establecer de acuerdo con los parámetros establecidos en la ley comercial.</w:t>
      </w:r>
    </w:p>
    <w:p w14:paraId="3250EB21"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val="x-none" w:eastAsia="es-ES"/>
        </w:rPr>
        <w:t>El incumplimiento de estos compromisos dará lugar a que el Patrimonio Autónomo pueda hacer efectiva la garantía de seriedad de la oferta y disponer de su valor como indemnización por perjuicios. Así mismo, la Contratante podrá revocar el acta de aceptación de oferta y seleccionar al proponente ubicado en segundo orden de elegibilidad, siempre y cuando su propuesta sea igualmente favorable para la entidad, previa instrucción del Fideicomitente, caso en el cual, le exigirá al referido proponente la prórroga de la vigencia de la garantía de seriedad de la oferta, hasta el perfeccionamiento del contrato.</w:t>
      </w:r>
    </w:p>
    <w:p w14:paraId="65591399"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Gastos imputables al valor del contrato</w:t>
      </w:r>
    </w:p>
    <w:p w14:paraId="2551C0C8"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LA ENTIDAD CONTRATANTE pagará al INTERVENTOR los costos directos por costos de personal vinculado al proyecto, afectados por un factor multiplicador, así como los costos directos distintos a los anteriores, de acuerdo con lo estipulado en su propuesta, a saber: 1. COSTOS POR PERSONAL: a) Costos de personal corresponden a los efectivamente pagados al personal utilizado en desarrollo del contrato de conformidad con el personal aprobado por el LA ENTIDAD CONTRATANTE. b) Un factor Multiplicador que considere principalmente entre otros aspectos, las cargas por concepto de seguridad social, aportes parafiscales y prestacional, viáticos que no estén establecidos como reembolsables, gastos generados por la adquisición de herramientas, equipos, materiales o insumos necesarios para la realización de la labor, gastos de administración, costos de financiamiento, gastos contingentes, impuestos, tasas y contribución, seguros y demás costos indirectos en que él incurra por la ejecución del contrato. El factor multiplicador incluye los honorarios del consultor. El factor multiplicador incluye el exceso en la </w:t>
      </w:r>
      <w:proofErr w:type="spellStart"/>
      <w:r w:rsidRPr="00C937BC">
        <w:rPr>
          <w:rFonts w:ascii="Arial" w:eastAsia="Times New Roman" w:hAnsi="Arial" w:cs="Arial"/>
          <w:sz w:val="20"/>
          <w:szCs w:val="20"/>
          <w:lang w:eastAsia="es-ES"/>
        </w:rPr>
        <w:t>causación</w:t>
      </w:r>
      <w:proofErr w:type="spellEnd"/>
      <w:r w:rsidRPr="00C937BC">
        <w:rPr>
          <w:rFonts w:ascii="Arial" w:eastAsia="Times New Roman" w:hAnsi="Arial" w:cs="Arial"/>
          <w:sz w:val="20"/>
          <w:szCs w:val="20"/>
          <w:lang w:eastAsia="es-ES"/>
        </w:rPr>
        <w:t xml:space="preserve"> de los demás costos previstos en la propuesta del Interventor. El Proponente deberá prever en la construcción del factor multiplicador el personal de nómina y el personal contratado por prestación de servicios. 2. COSTOS DISTINTOS A LOS COSTOS POR PERSONAL: Aprobados de acuerdo con la propuesta del INTERVENTOR.</w:t>
      </w:r>
    </w:p>
    <w:p w14:paraId="4C5D7739" w14:textId="77777777" w:rsidR="00C937BC" w:rsidRPr="00C937BC" w:rsidRDefault="00C937BC" w:rsidP="00C937BC">
      <w:pPr>
        <w:keepNext/>
        <w:keepLines/>
        <w:numPr>
          <w:ilvl w:val="0"/>
          <w:numId w:val="21"/>
        </w:numPr>
        <w:spacing w:before="360" w:after="60" w:line="240" w:lineRule="auto"/>
        <w:contextualSpacing/>
        <w:jc w:val="both"/>
        <w:outlineLvl w:val="0"/>
        <w:rPr>
          <w:rFonts w:ascii="Arial" w:eastAsia="SimSun" w:hAnsi="Arial" w:cs="Arial"/>
          <w:color w:val="000000"/>
          <w:sz w:val="20"/>
          <w:szCs w:val="20"/>
          <w:lang w:val="es-ES" w:eastAsia="es-CO"/>
        </w:rPr>
      </w:pPr>
      <w:r w:rsidRPr="00C937BC">
        <w:rPr>
          <w:rFonts w:ascii="Arial" w:eastAsia="SimSun" w:hAnsi="Arial" w:cs="Arial"/>
          <w:color w:val="000000"/>
          <w:sz w:val="20"/>
          <w:szCs w:val="20"/>
          <w:lang w:val="es-ES" w:eastAsia="es-CO"/>
        </w:rPr>
        <w:t xml:space="preserve">Factor multiplicador </w:t>
      </w:r>
    </w:p>
    <w:p w14:paraId="38B392E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Es un coeficiente o valor numérico que se aplica dentro de la metodología relacionada con el cálculo de los costos de personal; es un factor fijo e integral que el proponente debe calcular, contemplando entre otros aspectos, y sin limitarse a ellos,  los gastos de administración, gastos contingentes, impuestos, tasas y contribuciones, garantías y seguros, los costos relacionados con la seguridad social integral, aportes parafiscales y prestacionales para el personal vinculado por nómina, así como </w:t>
      </w:r>
      <w:r w:rsidRPr="00C937BC">
        <w:rPr>
          <w:rFonts w:ascii="Arial" w:eastAsia="Times New Roman" w:hAnsi="Arial" w:cs="Arial"/>
          <w:sz w:val="20"/>
          <w:szCs w:val="20"/>
          <w:lang w:eastAsia="es-ES"/>
        </w:rPr>
        <w:lastRenderedPageBreak/>
        <w:t xml:space="preserve">los costos asociados a la contratación de personal por prestación de servicios para el desarrollo de las labores de Interventoría. Así mismo, el factor multiplicador incluye los honorarios del Interventor, la correspondiente provisión para la asunción de los riesgos previsibles asignados de conformidad con lo establecido en la Matriz de Riesgos del Contrato y los costos asociados a la atención de procesos administrativos y/o judiciales, de conformidad con los documentos del contrato. El factor multiplicador incluye el exceso en la </w:t>
      </w:r>
      <w:proofErr w:type="spellStart"/>
      <w:r w:rsidRPr="00C937BC">
        <w:rPr>
          <w:rFonts w:ascii="Arial" w:eastAsia="Times New Roman" w:hAnsi="Arial" w:cs="Arial"/>
          <w:sz w:val="20"/>
          <w:szCs w:val="20"/>
          <w:lang w:eastAsia="es-ES"/>
        </w:rPr>
        <w:t>causación</w:t>
      </w:r>
      <w:proofErr w:type="spellEnd"/>
      <w:r w:rsidRPr="00C937BC">
        <w:rPr>
          <w:rFonts w:ascii="Arial" w:eastAsia="Times New Roman" w:hAnsi="Arial" w:cs="Arial"/>
          <w:sz w:val="20"/>
          <w:szCs w:val="20"/>
          <w:lang w:eastAsia="es-ES"/>
        </w:rPr>
        <w:t xml:space="preserve"> de los demás costos previstos en la propuesta del Interventor, y demás costos indirectos en que él incurra por la ejecución del contrato; al igual que, las cargas por concepto de aquellos gastos no establecidos de acuerdo con lo previsto en el formulario 1 Presupuesto Oficial del proceso de selección.</w:t>
      </w:r>
    </w:p>
    <w:p w14:paraId="5C16C563"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Para la estructuración del presente proceso de selección se determinó un Factor Multiplicador aplicable de acuerdo con las condiciones técnicas requeridas, bajo la premisa de que durante la ejecución del contrato el personal mínimo exigido con dedicación de tiempo completo en la zona del proyecto debería tener vinculación laboral.</w:t>
      </w:r>
    </w:p>
    <w:p w14:paraId="709F4645"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Para cada pago o abono en cuenta, corresponde al supervisor del contrato de interventoría verificar y exigir el cumplimiento de la normatividad relacionada con la seguridad social integral y parafiscales, de conformidad con lo previsto en la ley y el pliego de condiciones, respecto del personal vinculado laboralmente.</w:t>
      </w:r>
    </w:p>
    <w:p w14:paraId="2957C71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En ningún caso el valor del factor multiplicador será superior a 2.36.</w:t>
      </w:r>
    </w:p>
    <w:p w14:paraId="277CB6B6"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Personal requerido, salarios y prestaciones sociales</w:t>
      </w:r>
    </w:p>
    <w:p w14:paraId="767A2E4B"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El personal mínimo propuesto por el INTERVENTOR y aprobado por LA ENTIDAD CONTRATANTE, no podrá ser cambiado durante la ejecución del proyecto, a menos que exista una justa causa, para lo cual deberá presentarse comunicación suscrita por el profesional en la que conste la justificación de su retiro. En caso de aprobarse el cambio por parte de LA ENTIDAD CONTRATANTE, el personal deberá reemplazarse por uno de igual o mejores calidades que el exigido en los Pliegos de Condiciones. Los otros empleados asignados al proyecto serán nombrados y removidos por el INTERVENTOR. </w:t>
      </w:r>
    </w:p>
    <w:p w14:paraId="484EECB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El INTERVENTOR se obliga, en relación con los trabajadores y empleados, al cumplimiento de todas las normas legales vigentes y al pago de todos los salarios y prestaciones sociales de manera oportuna, toda vez que el personal que vincula el INTERVENTOR no tiene carácter oficial y en consecuencia sus relaciones trabajador-empleador se rigen por lo dispuesto en el Código Sustantivo del Trabajo y demás disposiciones concordantes y complementarias. Ninguna obligación de tal naturaleza corresponde a LA ENTIDAD CONTRATANTE y éste no asume responsabilidad ni solidaridad alguna.</w:t>
      </w:r>
    </w:p>
    <w:p w14:paraId="16DBA02B"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Profesionales y expertos integrantes del equipo de trabajo del interventor</w:t>
      </w:r>
    </w:p>
    <w:p w14:paraId="029C3EE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El Interventor deberá contar con todo el personal necesario para el desarrollo del objeto del contrato de Interventoría. El Interventor dentro de los tres (03) días hábiles siguientes a la suscripción de contrato y previo a la suscripción de la orden de iniciación del contrato deberá presentar las hojas de vida del Personal Evaluable y Distinto al Clave Evaluable, de acuerdo con lo establecido en los Términos de Referencia del Proceso, y los soportes para acreditar las calidades académicas, profesionales y de experiencia de dichos profesionales, dando cumplimiento a las características exigidas para estos profesionales. </w:t>
      </w:r>
    </w:p>
    <w:p w14:paraId="3F250C7D"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LA ENTIDAD CONTRATANTE, aprobará la vinculación de las personas que conforman el Equipo de Trabajo o, en su defecto, deberá hacer las observaciones que sean del caso máximo dentro de los cinco (5) Días Hábiles siguientes a su presentación. En caso de que LA ENTIDAD CONTRATANTE presente observaciones respecto de los profesionales presentados, el Interventor deberá efectuar las correcciones o modificaciones necesarias dentro de los tres (3) Días Hábiles siguientes a la fecha de notificación de la comunicación. Por su parte, LA ENTIDAD CONTRATANTE dispondrá de tres (3) Días Hábiles, a partir de la entrega de los documentos correspondientes para efectuar la </w:t>
      </w:r>
      <w:r w:rsidRPr="00C937BC">
        <w:rPr>
          <w:rFonts w:ascii="Arial" w:eastAsia="Times New Roman" w:hAnsi="Arial" w:cs="Arial"/>
          <w:sz w:val="20"/>
          <w:szCs w:val="20"/>
          <w:lang w:eastAsia="es-ES"/>
        </w:rPr>
        <w:lastRenderedPageBreak/>
        <w:t>aprobación respectiva. El incumplimiento de esta obligación dará lugar a hacer efectiva la póliza de cumplimiento.</w:t>
      </w:r>
    </w:p>
    <w:p w14:paraId="0B5CED95"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El Interventor deberá cumplir con todas las disposiciones legales sobre la contratación de personal colombiano y extranjero. Así mismo deberán observarse las disposiciones que reglamentan las diferentes profesiones. Al respecto, se aplicarán igualmente las siguientes reglas: </w:t>
      </w:r>
    </w:p>
    <w:p w14:paraId="0713334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El Interventor se compromete a que sus empleados y agentes posean la experiencia, conocimientos y capacidad para ejecutar los deberes específicos a ellos asignados para la debida y cabal ejecución del Contrato.</w:t>
      </w:r>
    </w:p>
    <w:p w14:paraId="06A26BC8"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Dentro de los profesionales requeridos para la ejecución de la Interventoría se ha previsto la participación de profesionales sociales y ambientales (Para los proyectos de Mejoramiento y Construcción), con el fin de disponer de personal específico para la atención de aspectos ambientales, sociales y prediales del proyecto, según corresponda.</w:t>
      </w:r>
    </w:p>
    <w:p w14:paraId="200D945A"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El personal de Interventoría irá siendo vinculado a medida que se requiera su utilización en el proyecto, así como los demás recursos de Interventoría (Vehículos, equipos de topografía, laboratorios, etc.), lo cual debe ser aprobado por el Supervisor de Contrato de Interventoría de INVÍAS. Así mismo LA ENTIDAD CONTRATANTE se reserva el derecho de prescindir de los servicios de alguno (s) de los integrantes del equipo de interventoría y/o solicitar su cambio, de manera debidamente motivada, conforme a las necesidades de ejecución del proyecto y del servicio.</w:t>
      </w:r>
    </w:p>
    <w:p w14:paraId="4400F91E"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 xml:space="preserve">La utilización de los recursos de Interventoría deberá programarse de acuerdo con las disponibilidades presupuestales anuales del Contrato y será regulado por LA ENTIDAD CONTRATANTE. </w:t>
      </w:r>
    </w:p>
    <w:p w14:paraId="7461C51E"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De acuerdo con lo anterior, el interventor deberá presentar las hojas de vida del personal profesional restante del equipo de trabajo, y los soportes para acreditar las calidades académicas, profesionales y de experiencia de dichos profesionales que conforman su Equipo de Trabajo, de acuerdo con lo establecido en el numeral 7 del presente anexo técnico, en la medida que se requiera su utilización en el proyecto, según la programación y avance de las obras objeto de Interventoría.</w:t>
      </w:r>
    </w:p>
    <w:p w14:paraId="65D40C3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En el caso de requerirse durante la ejecución del contrato un especialista diferente a los previstos en el presente anexo técnico, el mismo podrá ser aprobado previa justificación, de acuerdo con los procedimientos contractuales correspondientes.</w:t>
      </w:r>
    </w:p>
    <w:p w14:paraId="12E50DEC"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En caso de fuerza mayor o caso fortuito debidamente comprobado, se podrá sustituir a algún miembro del equipo de trabajo si así lo autoriza la Entidad, siempre que el nuevo miembro propuesto cuente con calidades iguales o superiores a las de los profesionales respecto del miembro del equipo a quien reemplaza.</w:t>
      </w:r>
    </w:p>
    <w:p w14:paraId="7853C0D7"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Los profesionales exigidos son los mencionados en el anexo técnico del presente pliego de condiciones, y se deberá dar cumplimiento a lo exigido en el Manual de Interventoría vigente, o el que lo modifique o lo sustituya acompañado de los siguientes documentos:</w:t>
      </w:r>
    </w:p>
    <w:p w14:paraId="4019FB75" w14:textId="77777777" w:rsidR="00C937BC" w:rsidRPr="00C937BC" w:rsidRDefault="00C937BC" w:rsidP="00C937BC">
      <w:pPr>
        <w:keepNext/>
        <w:keepLines/>
        <w:numPr>
          <w:ilvl w:val="0"/>
          <w:numId w:val="22"/>
        </w:numPr>
        <w:spacing w:before="360" w:after="60" w:line="240" w:lineRule="auto"/>
        <w:contextualSpacing/>
        <w:jc w:val="both"/>
        <w:outlineLvl w:val="0"/>
        <w:rPr>
          <w:rFonts w:ascii="Arial" w:eastAsia="SimSun" w:hAnsi="Arial" w:cs="Arial"/>
          <w:color w:val="000000"/>
          <w:sz w:val="20"/>
          <w:szCs w:val="20"/>
          <w:lang w:val="es-ES" w:eastAsia="es-CO"/>
        </w:rPr>
      </w:pPr>
      <w:r w:rsidRPr="00C937BC">
        <w:rPr>
          <w:rFonts w:ascii="Arial" w:eastAsia="SimSun" w:hAnsi="Arial" w:cs="Arial"/>
          <w:color w:val="000000"/>
          <w:sz w:val="20"/>
          <w:szCs w:val="20"/>
          <w:lang w:val="es-ES" w:eastAsia="es-CO"/>
        </w:rPr>
        <w:t>Carta de Intención</w:t>
      </w:r>
    </w:p>
    <w:p w14:paraId="3FD07B0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Con el fin de asegurar que se tiene la aquiescencia o consentimiento del personal profesional ofrecido, el contratista deberá presentar durante la fase de ejecución del contrato, el formato suministrado por la  Entidad, o uno que contenga la misma información allí requerida o el formulario de experiencia específica, debidamente suscrito por el profesional correspondiente donde manifieste su intención de conformar el equipo de trabajo para la ejecución del proyecto, dedicación al mismo en porcentaje y el cargo a desempeñar.</w:t>
      </w:r>
    </w:p>
    <w:p w14:paraId="3C0C152E"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lastRenderedPageBreak/>
        <w:t>LA PARTICIPACIÓN TOTAL DE CADA UNO DE LOS PROFESIONALES O EXPERTOS EN LA EJECUCIÓN DEL PROYECTO SE ENCUENTRAN DISCRIMINADOS EN EL FORMULARIO No.1.</w:t>
      </w:r>
    </w:p>
    <w:p w14:paraId="36955F8D"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NOTA: La veracidad acerca de la información suministrada en relación con el personal ofrecido podrá ser verificada por el LA ENTIDAD CONTRATANTE.</w:t>
      </w:r>
    </w:p>
    <w:p w14:paraId="1B7F75E6" w14:textId="77777777" w:rsidR="00C937BC" w:rsidRPr="00C937BC" w:rsidRDefault="00C937BC" w:rsidP="00C937BC">
      <w:pPr>
        <w:keepNext/>
        <w:keepLines/>
        <w:tabs>
          <w:tab w:val="num" w:pos="360"/>
        </w:tabs>
        <w:spacing w:before="360" w:after="60" w:line="240" w:lineRule="auto"/>
        <w:ind w:left="1004" w:hanging="360"/>
        <w:contextualSpacing/>
        <w:jc w:val="both"/>
        <w:outlineLvl w:val="0"/>
        <w:rPr>
          <w:rFonts w:ascii="Arial" w:eastAsia="SimSun" w:hAnsi="Arial" w:cs="Arial"/>
          <w:color w:val="000000"/>
          <w:sz w:val="20"/>
          <w:szCs w:val="20"/>
          <w:lang w:val="es-ES" w:eastAsia="es-CO"/>
        </w:rPr>
      </w:pPr>
      <w:r w:rsidRPr="00C937BC">
        <w:rPr>
          <w:rFonts w:ascii="Arial" w:eastAsia="SimSun" w:hAnsi="Arial" w:cs="Arial"/>
          <w:color w:val="000000"/>
          <w:sz w:val="20"/>
          <w:szCs w:val="20"/>
          <w:lang w:val="es-ES" w:eastAsia="es-CO"/>
        </w:rPr>
        <w:t>Acreditación de los Profesionales</w:t>
      </w:r>
    </w:p>
    <w:p w14:paraId="03DAAB96"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Los criterios </w:t>
      </w:r>
      <w:proofErr w:type="gramStart"/>
      <w:r w:rsidRPr="00C937BC">
        <w:rPr>
          <w:rFonts w:ascii="Arial" w:eastAsia="Times New Roman" w:hAnsi="Arial" w:cs="Arial"/>
          <w:sz w:val="20"/>
          <w:szCs w:val="20"/>
          <w:lang w:eastAsia="es-ES"/>
        </w:rPr>
        <w:t>a</w:t>
      </w:r>
      <w:proofErr w:type="gramEnd"/>
      <w:r w:rsidRPr="00C937BC">
        <w:rPr>
          <w:rFonts w:ascii="Arial" w:eastAsia="Times New Roman" w:hAnsi="Arial" w:cs="Arial"/>
          <w:sz w:val="20"/>
          <w:szCs w:val="20"/>
          <w:lang w:eastAsia="es-ES"/>
        </w:rPr>
        <w:t xml:space="preserve"> tener en cuenta para la aceptación de los profesionales para la ejecución del proyecto son los siguientes:</w:t>
      </w:r>
    </w:p>
    <w:p w14:paraId="76F5415A" w14:textId="77777777" w:rsidR="00C937BC" w:rsidRPr="00C937BC" w:rsidRDefault="00C937BC" w:rsidP="00C937BC">
      <w:pPr>
        <w:numPr>
          <w:ilvl w:val="0"/>
          <w:numId w:val="23"/>
        </w:numPr>
        <w:tabs>
          <w:tab w:val="left" w:pos="-142"/>
        </w:tabs>
        <w:autoSpaceDE w:val="0"/>
        <w:autoSpaceDN w:val="0"/>
        <w:adjustRightInd w:val="0"/>
        <w:spacing w:before="120" w:after="240" w:line="240" w:lineRule="auto"/>
        <w:jc w:val="both"/>
        <w:rPr>
          <w:rFonts w:ascii="Arial" w:eastAsia="Times New Roman" w:hAnsi="Arial" w:cs="Arial"/>
          <w:b/>
          <w:bCs/>
          <w:sz w:val="20"/>
          <w:szCs w:val="20"/>
          <w:lang w:eastAsia="es-ES"/>
        </w:rPr>
      </w:pPr>
      <w:r w:rsidRPr="00C937BC">
        <w:rPr>
          <w:rFonts w:ascii="Arial" w:eastAsia="Times New Roman" w:hAnsi="Arial" w:cs="Arial"/>
          <w:b/>
          <w:bCs/>
          <w:sz w:val="20"/>
          <w:szCs w:val="20"/>
          <w:lang w:eastAsia="es-ES"/>
        </w:rPr>
        <w:t>Formación académica.</w:t>
      </w:r>
    </w:p>
    <w:p w14:paraId="39D90BD0"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La formación académica del personal profesional se acreditará así:</w:t>
      </w:r>
    </w:p>
    <w:p w14:paraId="56A6F69D"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Para cada uno de los profesionales que conforman el equipo de trabajo, se deberá anexar fotocopia de la tarjeta profesional y certificado de vigencia expedido por el consejo profesional competente. El requisito de la tarjeta profesional se puede suplir con el requisito de que trata el artículo 18 del Decreto 2106 de 2019. </w:t>
      </w:r>
    </w:p>
    <w:p w14:paraId="5E4FCCE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Los estudios de posgrado que se exijan como requisito mínimo, se acreditarán mediante copia de los diplomas respectivos o certificado de obtención del título correspondiente. Además, la entidad podrá solicitar las certificaciones laborales que permitan verificar la información relacionada en los Anexos. Para cada uno de los profesionales se debe aportar la información solicitada. </w:t>
      </w:r>
    </w:p>
    <w:p w14:paraId="3673F0DD"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Tratándose de títulos obtenidos en el exterior, estos deberán estar debidamente homologados ante el Ministerio de Educación Nacional, de acuerdo con la reglamentación vigente. El proponente debe anexar copia de la respectiva resolución de convalidación de estudios expedida por el Ministerio de Educación Nacional.</w:t>
      </w:r>
    </w:p>
    <w:p w14:paraId="18EC244E"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Adicionalmente debe acreditar las mismas exigencias que requieren los nacionales para el ejercicio de la profesión tales como tarjeta profesional o su equivalente en el país de origen.</w:t>
      </w:r>
    </w:p>
    <w:p w14:paraId="36398BE5" w14:textId="77777777" w:rsidR="00C937BC" w:rsidRPr="00C937BC" w:rsidRDefault="00C937BC" w:rsidP="00C937BC">
      <w:pPr>
        <w:numPr>
          <w:ilvl w:val="0"/>
          <w:numId w:val="23"/>
        </w:numPr>
        <w:tabs>
          <w:tab w:val="left" w:pos="-142"/>
        </w:tabs>
        <w:autoSpaceDE w:val="0"/>
        <w:autoSpaceDN w:val="0"/>
        <w:adjustRightInd w:val="0"/>
        <w:spacing w:before="120" w:after="240" w:line="240" w:lineRule="auto"/>
        <w:jc w:val="both"/>
        <w:rPr>
          <w:rFonts w:ascii="Arial" w:eastAsia="Times New Roman" w:hAnsi="Arial" w:cs="Arial"/>
          <w:b/>
          <w:bCs/>
          <w:sz w:val="20"/>
          <w:szCs w:val="20"/>
          <w:lang w:eastAsia="es-ES"/>
        </w:rPr>
      </w:pPr>
      <w:r w:rsidRPr="00C937BC">
        <w:rPr>
          <w:rFonts w:ascii="Arial" w:eastAsia="Times New Roman" w:hAnsi="Arial" w:cs="Arial"/>
          <w:b/>
          <w:bCs/>
          <w:sz w:val="20"/>
          <w:szCs w:val="20"/>
          <w:lang w:eastAsia="es-ES"/>
        </w:rPr>
        <w:t>Experiencia Específica en Trabajos Similares</w:t>
      </w:r>
    </w:p>
    <w:p w14:paraId="58B89593"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La experiencia en trabajos similares del personal requerido deberá cumplir como mínimo con los perfiles establecidos en el presente Anexo técnico.</w:t>
      </w:r>
    </w:p>
    <w:p w14:paraId="3C4F09E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Adicionalmente a lo requerido en el Anexo técnico, se debe cumplir con lo siguiente:</w:t>
      </w:r>
    </w:p>
    <w:p w14:paraId="3F3B0901"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La experiencia específica de todo el personal profesional se acreditará mediante certificaciones expedidas por la Entidad pública o el contratante, las cuales contendrán como mínimo: Nombre y descripción del proyecto, cargo ejercido por el profesional y periodo durante el cual se desempeñó y su dedicación.</w:t>
      </w:r>
    </w:p>
    <w:p w14:paraId="56D54666"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La certificación deberá contener como información adicional el número del teléfono fijo, celular o correo electrónico de la ENTIDAD CONTRATANTE, oficial o privada.</w:t>
      </w:r>
    </w:p>
    <w:p w14:paraId="4EFAAB7E"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Para los Ingenieros Residentes, su experiencia se calculará a partir del porcentaje de dedicación que haya tenido el profesional en cada proyecto.</w:t>
      </w:r>
    </w:p>
    <w:p w14:paraId="0191E4F5"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 xml:space="preserve">Para el </w:t>
      </w:r>
      <w:proofErr w:type="gramStart"/>
      <w:r w:rsidRPr="00C937BC">
        <w:rPr>
          <w:rFonts w:ascii="Arial" w:eastAsia="Times New Roman" w:hAnsi="Arial" w:cs="Arial"/>
          <w:sz w:val="20"/>
          <w:szCs w:val="20"/>
          <w:lang w:eastAsia="es-ES"/>
        </w:rPr>
        <w:t>Director</w:t>
      </w:r>
      <w:proofErr w:type="gramEnd"/>
      <w:r w:rsidRPr="00C937BC">
        <w:rPr>
          <w:rFonts w:ascii="Arial" w:eastAsia="Times New Roman" w:hAnsi="Arial" w:cs="Arial"/>
          <w:sz w:val="20"/>
          <w:szCs w:val="20"/>
          <w:lang w:eastAsia="es-ES"/>
        </w:rPr>
        <w:t xml:space="preserve"> y los Especialistas su experiencia se calculará sin tener en cuenta el porcentaje de dedicación que haya tenido en cada proyecto.</w:t>
      </w:r>
    </w:p>
    <w:p w14:paraId="550938DC"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No se aceptará auto certificaciones, ni certificaciones de la empresa intermediaria entre la entidad oficial o privada dueña del proyecto u ordenadora del gasto.</w:t>
      </w:r>
    </w:p>
    <w:p w14:paraId="5DD7300E"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lastRenderedPageBreak/>
        <w:t>•</w:t>
      </w:r>
      <w:r w:rsidRPr="00C937BC">
        <w:rPr>
          <w:rFonts w:ascii="Arial" w:eastAsia="Times New Roman" w:hAnsi="Arial" w:cs="Arial"/>
          <w:sz w:val="20"/>
          <w:szCs w:val="20"/>
          <w:lang w:eastAsia="es-ES"/>
        </w:rPr>
        <w:tab/>
        <w:t>Los documentos contentivos para acreditar la experiencia requerida deberán cumplir con la información solicitada:</w:t>
      </w:r>
    </w:p>
    <w:p w14:paraId="235B701D"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b/>
        <w:t>-</w:t>
      </w:r>
      <w:r w:rsidRPr="00C937BC">
        <w:rPr>
          <w:rFonts w:ascii="Arial" w:eastAsia="Times New Roman" w:hAnsi="Arial" w:cs="Arial"/>
          <w:sz w:val="20"/>
          <w:szCs w:val="20"/>
          <w:lang w:eastAsia="es-ES"/>
        </w:rPr>
        <w:tab/>
        <w:t>Tiempo de duración del profesional dentro del proyecto.</w:t>
      </w:r>
    </w:p>
    <w:p w14:paraId="05E8D903"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b/>
        <w:t>-</w:t>
      </w:r>
      <w:r w:rsidRPr="00C937BC">
        <w:rPr>
          <w:rFonts w:ascii="Arial" w:eastAsia="Times New Roman" w:hAnsi="Arial" w:cs="Arial"/>
          <w:sz w:val="20"/>
          <w:szCs w:val="20"/>
          <w:lang w:eastAsia="es-ES"/>
        </w:rPr>
        <w:tab/>
        <w:t xml:space="preserve">La dedicación que tuvo el profesional dentro del proyecto </w:t>
      </w:r>
    </w:p>
    <w:p w14:paraId="50D9FEB6"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 •</w:t>
      </w:r>
      <w:r w:rsidRPr="00C937BC">
        <w:rPr>
          <w:rFonts w:ascii="Arial" w:eastAsia="Times New Roman" w:hAnsi="Arial" w:cs="Arial"/>
          <w:sz w:val="20"/>
          <w:szCs w:val="20"/>
          <w:lang w:eastAsia="es-ES"/>
        </w:rPr>
        <w:tab/>
        <w:t>La experiencia como profesor de cátedra, director de proyectos de investigación, de tesis o asesor de proyectos de tesis; no se tendrá en cuenta como experiencia específica de los profesionales.</w:t>
      </w:r>
    </w:p>
    <w:p w14:paraId="560D75EA"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 •</w:t>
      </w:r>
      <w:r w:rsidRPr="00C937BC">
        <w:rPr>
          <w:rFonts w:ascii="Arial" w:eastAsia="Times New Roman" w:hAnsi="Arial" w:cs="Arial"/>
          <w:sz w:val="20"/>
          <w:szCs w:val="20"/>
          <w:lang w:eastAsia="es-ES"/>
        </w:rPr>
        <w:tab/>
        <w:t>Si durante un mismo período el profesional participó en más de un proyecto, se valorará el tiempo de experiencia de acuerdo con la dedicación que aplicó en la ejecución del contrato.</w:t>
      </w:r>
    </w:p>
    <w:p w14:paraId="5D717E21"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 •</w:t>
      </w:r>
      <w:r w:rsidRPr="00C937BC">
        <w:rPr>
          <w:rFonts w:ascii="Arial" w:eastAsia="Times New Roman" w:hAnsi="Arial" w:cs="Arial"/>
          <w:sz w:val="20"/>
          <w:szCs w:val="20"/>
          <w:lang w:eastAsia="es-ES"/>
        </w:rPr>
        <w:tab/>
        <w:t>Para efectos de la EXPERIENCIA ESPECIFICA del personal, los tiempos serán aproximados por exceso o por defecto a la décima de mes, así: cuando la centésima de mes sea igual o superior a cinco se aproximará por exceso al número entero siguiente de la décima de mes y cuando la centésima de mes sea inferior a cinco se aproximará por defecto al número entero de la décima de mes.</w:t>
      </w:r>
    </w:p>
    <w:p w14:paraId="660095F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b/>
          <w:bCs/>
          <w:sz w:val="20"/>
          <w:szCs w:val="20"/>
          <w:lang w:eastAsia="es-ES"/>
        </w:rPr>
        <w:t>NOTA:</w:t>
      </w:r>
      <w:r w:rsidRPr="00C937BC">
        <w:rPr>
          <w:rFonts w:ascii="Arial" w:eastAsia="Times New Roman" w:hAnsi="Arial" w:cs="Arial"/>
          <w:sz w:val="20"/>
          <w:szCs w:val="20"/>
          <w:lang w:eastAsia="es-ES"/>
        </w:rPr>
        <w:t xml:space="preserve"> La veracidad acerca de la información suministrada en relación con el personal ofrecido podrá ser verificada por el LA ENTIDAD CONTRATANTE.</w:t>
      </w:r>
    </w:p>
    <w:p w14:paraId="3F855C93" w14:textId="77777777" w:rsidR="00C937BC" w:rsidRPr="00C937BC" w:rsidRDefault="00C937BC" w:rsidP="00C937BC">
      <w:pPr>
        <w:numPr>
          <w:ilvl w:val="0"/>
          <w:numId w:val="23"/>
        </w:numPr>
        <w:tabs>
          <w:tab w:val="left" w:pos="-142"/>
        </w:tabs>
        <w:autoSpaceDE w:val="0"/>
        <w:autoSpaceDN w:val="0"/>
        <w:adjustRightInd w:val="0"/>
        <w:spacing w:before="120" w:after="240" w:line="240" w:lineRule="auto"/>
        <w:jc w:val="both"/>
        <w:rPr>
          <w:rFonts w:ascii="Arial" w:eastAsia="Times New Roman" w:hAnsi="Arial" w:cs="Arial"/>
          <w:b/>
          <w:bCs/>
          <w:sz w:val="20"/>
          <w:szCs w:val="20"/>
          <w:lang w:eastAsia="es-ES"/>
        </w:rPr>
      </w:pPr>
      <w:r w:rsidRPr="00C937BC">
        <w:rPr>
          <w:rFonts w:ascii="Arial" w:eastAsia="Times New Roman" w:hAnsi="Arial" w:cs="Arial"/>
          <w:b/>
          <w:bCs/>
          <w:sz w:val="20"/>
          <w:szCs w:val="20"/>
          <w:lang w:eastAsia="es-ES"/>
        </w:rPr>
        <w:t xml:space="preserve">Otras Consideraciones </w:t>
      </w:r>
    </w:p>
    <w:p w14:paraId="7A3D504F"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En ningún período el porcentaje de ocupación podrá superar el 100% de dedicación, caso en el cual no se tendrá en cuenta el periodo de tiempo en que ocurra esta situación (traslapos de tiempo), para cada una de las experiencias acreditadas.</w:t>
      </w:r>
    </w:p>
    <w:p w14:paraId="1D3EEFE5"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En caso de haber laborado en distintos períodos dentro de una misma entidad o empresa que se encuentren en la misma certificación, en el formato deberán relacionarse independientemente cada uno de estos periodos laborados.</w:t>
      </w:r>
    </w:p>
    <w:p w14:paraId="1285EE26"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En el caso de profesionales que hayan ejercido la profesión en el exterior con anterioridad a la obtención de la matrícula en el país, esa experiencia se tomara a partir de la fecha de la matrícula o su equivalente en el país de origen o donde hubiere trabajado.</w:t>
      </w:r>
    </w:p>
    <w:p w14:paraId="370DE5FF"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Los títulos de postgrado deberán acreditarse mediante copia de los diplomas y/o acta de grado; de lo contrario, no se tendrán en cuenta.</w:t>
      </w:r>
    </w:p>
    <w:p w14:paraId="2B3D3856" w14:textId="77777777" w:rsidR="00C937BC" w:rsidRPr="00C937BC" w:rsidRDefault="00C937BC" w:rsidP="00C937BC">
      <w:pPr>
        <w:numPr>
          <w:ilvl w:val="0"/>
          <w:numId w:val="23"/>
        </w:numPr>
        <w:tabs>
          <w:tab w:val="left" w:pos="-142"/>
        </w:tabs>
        <w:autoSpaceDE w:val="0"/>
        <w:autoSpaceDN w:val="0"/>
        <w:adjustRightInd w:val="0"/>
        <w:spacing w:before="120" w:after="240" w:line="240" w:lineRule="auto"/>
        <w:jc w:val="both"/>
        <w:rPr>
          <w:rFonts w:ascii="Arial" w:eastAsia="Times New Roman" w:hAnsi="Arial" w:cs="Arial"/>
          <w:b/>
          <w:bCs/>
          <w:sz w:val="20"/>
          <w:szCs w:val="20"/>
          <w:lang w:eastAsia="es-ES"/>
        </w:rPr>
      </w:pPr>
      <w:r w:rsidRPr="00C937BC">
        <w:rPr>
          <w:rFonts w:ascii="Arial" w:eastAsia="Times New Roman" w:hAnsi="Arial" w:cs="Arial"/>
          <w:b/>
          <w:bCs/>
          <w:sz w:val="20"/>
          <w:szCs w:val="20"/>
          <w:lang w:eastAsia="es-ES"/>
        </w:rPr>
        <w:t>Títulos Obtenidos en el Exterior</w:t>
      </w:r>
    </w:p>
    <w:p w14:paraId="66A706C5"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El adjudicatario que presente personal con títulos académicos otorgados en el exterior deberá acreditar al momento de presentación de la(s) hoja(s) de vida del mencionado personal, la convalidación y homologación de estos títulos ante el Ministerio de Educación Nacional, para lo cual deberá iniciar con suficiente anticipación los trámites requeridos.</w:t>
      </w:r>
    </w:p>
    <w:p w14:paraId="30BB9101"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Este requisito no se exigirá cuando se trate de profesionales titulados y domiciliados en el exterior que pretendan ejercer temporalmente la profesión en Colombia.</w:t>
      </w:r>
    </w:p>
    <w:p w14:paraId="26B69A3F"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El Ministerio de Educación Nacional homologa los estudios de pregrado (universitarios) por disciplina y/o licenciatura y los de postgrado en los niveles de especialización, maestría y doctorado.</w:t>
      </w:r>
    </w:p>
    <w:p w14:paraId="46483648" w14:textId="77777777" w:rsidR="00C937BC" w:rsidRPr="00C937BC" w:rsidRDefault="00C937BC" w:rsidP="00C937BC">
      <w:pPr>
        <w:numPr>
          <w:ilvl w:val="0"/>
          <w:numId w:val="23"/>
        </w:numPr>
        <w:tabs>
          <w:tab w:val="left" w:pos="-142"/>
        </w:tabs>
        <w:autoSpaceDE w:val="0"/>
        <w:autoSpaceDN w:val="0"/>
        <w:adjustRightInd w:val="0"/>
        <w:spacing w:before="120" w:after="240" w:line="240" w:lineRule="auto"/>
        <w:jc w:val="both"/>
        <w:rPr>
          <w:rFonts w:ascii="Arial" w:eastAsia="Times New Roman" w:hAnsi="Arial" w:cs="Arial"/>
          <w:b/>
          <w:bCs/>
          <w:sz w:val="20"/>
          <w:szCs w:val="20"/>
          <w:lang w:eastAsia="es-ES"/>
        </w:rPr>
      </w:pPr>
      <w:r w:rsidRPr="00C937BC">
        <w:rPr>
          <w:rFonts w:ascii="Arial" w:eastAsia="Times New Roman" w:hAnsi="Arial" w:cs="Arial"/>
          <w:b/>
          <w:bCs/>
          <w:sz w:val="20"/>
          <w:szCs w:val="20"/>
          <w:lang w:eastAsia="es-ES"/>
        </w:rPr>
        <w:t>Autorización para el ejercicio Temporal de la Profesión en Colombia.</w:t>
      </w:r>
    </w:p>
    <w:p w14:paraId="5B57485D"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lastRenderedPageBreak/>
        <w:t>En el evento que el adjudicatario del presente proceso de selección hubiere ofrecido personal titulado y domiciliado en el exterior, deberá presentar la autorización expedida por el Consejo Profesional Nacional de Ingeniería y sus Profesiones Auxiliares para el ejercicio temporal de la profesión en Colombia.</w:t>
      </w:r>
    </w:p>
    <w:p w14:paraId="3E7FFA51"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Entrega de documentación al interventor</w:t>
      </w:r>
    </w:p>
    <w:p w14:paraId="4EB2C9CB" w14:textId="77777777" w:rsidR="00C937BC" w:rsidRPr="00C937BC" w:rsidRDefault="00C937BC" w:rsidP="00C937BC">
      <w:pPr>
        <w:keepNext/>
        <w:keepLines/>
        <w:numPr>
          <w:ilvl w:val="0"/>
          <w:numId w:val="24"/>
        </w:numPr>
        <w:spacing w:before="360" w:after="60" w:line="240" w:lineRule="auto"/>
        <w:contextualSpacing/>
        <w:jc w:val="both"/>
        <w:outlineLvl w:val="0"/>
        <w:rPr>
          <w:rFonts w:ascii="Arial" w:eastAsia="SimSun" w:hAnsi="Arial" w:cs="Arial"/>
          <w:color w:val="000000"/>
          <w:sz w:val="20"/>
          <w:szCs w:val="20"/>
          <w:lang w:val="es-ES" w:eastAsia="es-CO"/>
        </w:rPr>
      </w:pPr>
      <w:r w:rsidRPr="00C937BC">
        <w:rPr>
          <w:rFonts w:ascii="Arial" w:eastAsia="SimSun" w:hAnsi="Arial" w:cs="Arial"/>
          <w:color w:val="000000"/>
          <w:sz w:val="20"/>
          <w:szCs w:val="20"/>
          <w:lang w:val="es-ES" w:eastAsia="es-CO"/>
        </w:rPr>
        <w:t>Para información</w:t>
      </w:r>
    </w:p>
    <w:p w14:paraId="3BF45ED1"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Antes del inicio del contrato de interventoría el Gestor Técnico de Proyecto entregará al </w:t>
      </w:r>
      <w:proofErr w:type="gramStart"/>
      <w:r w:rsidRPr="00C937BC">
        <w:rPr>
          <w:rFonts w:ascii="Arial" w:eastAsia="Times New Roman" w:hAnsi="Arial" w:cs="Arial"/>
          <w:sz w:val="20"/>
          <w:szCs w:val="20"/>
          <w:lang w:eastAsia="es-ES"/>
        </w:rPr>
        <w:t>Director</w:t>
      </w:r>
      <w:proofErr w:type="gramEnd"/>
      <w:r w:rsidRPr="00C937BC">
        <w:rPr>
          <w:rFonts w:ascii="Arial" w:eastAsia="Times New Roman" w:hAnsi="Arial" w:cs="Arial"/>
          <w:sz w:val="20"/>
          <w:szCs w:val="20"/>
          <w:lang w:eastAsia="es-ES"/>
        </w:rPr>
        <w:t xml:space="preserve"> de Interventoría vía correo electrónico escaneados los siguientes documentos:</w:t>
      </w:r>
    </w:p>
    <w:p w14:paraId="28E64B3F" w14:textId="77777777" w:rsidR="00C937BC" w:rsidRPr="00C937BC" w:rsidRDefault="00C937BC" w:rsidP="00C937BC">
      <w:pPr>
        <w:tabs>
          <w:tab w:val="left" w:pos="-142"/>
        </w:tabs>
        <w:autoSpaceDE w:val="0"/>
        <w:autoSpaceDN w:val="0"/>
        <w:adjustRightInd w:val="0"/>
        <w:spacing w:before="120" w:after="240" w:line="240" w:lineRule="auto"/>
        <w:ind w:left="1418" w:hanging="1418"/>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b/>
        <w:t>1.</w:t>
      </w:r>
      <w:r w:rsidRPr="00C937BC">
        <w:rPr>
          <w:rFonts w:ascii="Arial" w:eastAsia="Times New Roman" w:hAnsi="Arial" w:cs="Arial"/>
          <w:sz w:val="20"/>
          <w:szCs w:val="20"/>
          <w:lang w:eastAsia="es-ES"/>
        </w:rPr>
        <w:tab/>
        <w:t>Copia Resolución de la autoridad ambiental competente, así como copia de las resoluciones, providencias y requerimientos de las autoridades ambientales. (En los casos en que aplique).</w:t>
      </w:r>
    </w:p>
    <w:p w14:paraId="25E18921" w14:textId="77777777" w:rsidR="00C937BC" w:rsidRPr="00C937BC" w:rsidRDefault="00C937BC" w:rsidP="00C937BC">
      <w:pPr>
        <w:tabs>
          <w:tab w:val="left" w:pos="-142"/>
        </w:tabs>
        <w:autoSpaceDE w:val="0"/>
        <w:autoSpaceDN w:val="0"/>
        <w:adjustRightInd w:val="0"/>
        <w:spacing w:before="120" w:after="240" w:line="240" w:lineRule="auto"/>
        <w:ind w:left="1418" w:hanging="1418"/>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b/>
        <w:t>2.</w:t>
      </w:r>
      <w:r w:rsidRPr="00C937BC">
        <w:rPr>
          <w:rFonts w:ascii="Arial" w:eastAsia="Times New Roman" w:hAnsi="Arial" w:cs="Arial"/>
          <w:sz w:val="20"/>
          <w:szCs w:val="20"/>
          <w:lang w:eastAsia="es-ES"/>
        </w:rPr>
        <w:tab/>
        <w:t>Copia de Registro(s) Presupuestal(es) correspondiente(s) del contrato de obra e interventoría.</w:t>
      </w:r>
    </w:p>
    <w:p w14:paraId="58567747" w14:textId="77777777" w:rsidR="00C937BC" w:rsidRPr="00C937BC" w:rsidRDefault="00C937BC" w:rsidP="00C937BC">
      <w:pPr>
        <w:tabs>
          <w:tab w:val="left" w:pos="-142"/>
        </w:tabs>
        <w:autoSpaceDE w:val="0"/>
        <w:autoSpaceDN w:val="0"/>
        <w:adjustRightInd w:val="0"/>
        <w:spacing w:before="120" w:after="240" w:line="240" w:lineRule="auto"/>
        <w:ind w:left="1418" w:hanging="1418"/>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b/>
        <w:t>3.</w:t>
      </w:r>
      <w:r w:rsidRPr="00C937BC">
        <w:rPr>
          <w:rFonts w:ascii="Arial" w:eastAsia="Times New Roman" w:hAnsi="Arial" w:cs="Arial"/>
          <w:sz w:val="20"/>
          <w:szCs w:val="20"/>
          <w:lang w:eastAsia="es-ES"/>
        </w:rPr>
        <w:tab/>
        <w:t>Copia del documento de aprobación de las garantías y seguros, con sus respectivos anexos.</w:t>
      </w:r>
    </w:p>
    <w:p w14:paraId="082AB2CB" w14:textId="77777777" w:rsidR="00C937BC" w:rsidRPr="00C937BC" w:rsidRDefault="00C937BC" w:rsidP="00C937BC">
      <w:pPr>
        <w:tabs>
          <w:tab w:val="left" w:pos="-142"/>
        </w:tabs>
        <w:autoSpaceDE w:val="0"/>
        <w:autoSpaceDN w:val="0"/>
        <w:adjustRightInd w:val="0"/>
        <w:spacing w:before="120" w:after="240" w:line="240" w:lineRule="auto"/>
        <w:ind w:left="1418" w:hanging="1418"/>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b/>
        <w:t>4.</w:t>
      </w:r>
      <w:r w:rsidRPr="00C937BC">
        <w:rPr>
          <w:rFonts w:ascii="Arial" w:eastAsia="Times New Roman" w:hAnsi="Arial" w:cs="Arial"/>
          <w:sz w:val="20"/>
          <w:szCs w:val="20"/>
          <w:lang w:eastAsia="es-ES"/>
        </w:rPr>
        <w:tab/>
        <w:t>Los demás que se consideren pertinentes para el inicio de labores por parte de la Interventoría.</w:t>
      </w:r>
    </w:p>
    <w:p w14:paraId="6919BA9C"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Es responsabilidad del Interventor la consulta del enlace de la página WEB de LA ENTIDAD CONTRATANTE, con el propósito de conocer todo lo concerniente a la Etapa Precontractual tanto del proceso de contratación de Obra como de Interventoría, y la totalidad de documentos allí contenidos que han servido de base para la suscripción del contrato de obra y de Interventoría.</w:t>
      </w:r>
    </w:p>
    <w:p w14:paraId="1B18DA9A"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Como documentos de consulta estarán en la pág. Web de INVÍAS: el Manual de interventoría, el Manual de Contratación, Especificaciones Generales de Construcción y Normas Técnicas de ensayo de Materiales vigentes, Resoluciones de delegación de Funciones, y demás documentos que le permitan al Interventor cumplir sus obligaciones en los términos exigidos por la ENTIDAD CONTRATANTE, así como la normatividad vigente y aplicable al proyecto.</w:t>
      </w:r>
    </w:p>
    <w:p w14:paraId="2386F6F3"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Así mismo y para consulta del Interventor, LA ENTIDAD CONTRATANTE pondrá a su disposición la totalidad de estudios, diseños y planos correspondientes al proyecto que existieren </w:t>
      </w:r>
    </w:p>
    <w:p w14:paraId="0BBC9A2D" w14:textId="77777777" w:rsidR="00C937BC" w:rsidRPr="00C937BC" w:rsidRDefault="00C937BC" w:rsidP="00C937BC">
      <w:pPr>
        <w:keepNext/>
        <w:keepLines/>
        <w:tabs>
          <w:tab w:val="num" w:pos="360"/>
        </w:tabs>
        <w:spacing w:before="360" w:after="60" w:line="240" w:lineRule="auto"/>
        <w:ind w:left="1004" w:hanging="360"/>
        <w:contextualSpacing/>
        <w:jc w:val="both"/>
        <w:outlineLvl w:val="0"/>
        <w:rPr>
          <w:rFonts w:ascii="Arial" w:eastAsia="SimSun" w:hAnsi="Arial" w:cs="Arial"/>
          <w:color w:val="000000"/>
          <w:sz w:val="20"/>
          <w:szCs w:val="20"/>
          <w:lang w:val="es-ES" w:eastAsia="es-CO"/>
        </w:rPr>
      </w:pPr>
      <w:r w:rsidRPr="00C937BC">
        <w:rPr>
          <w:rFonts w:ascii="Arial" w:eastAsia="SimSun" w:hAnsi="Arial" w:cs="Arial"/>
          <w:color w:val="000000"/>
          <w:sz w:val="20"/>
          <w:szCs w:val="20"/>
          <w:lang w:val="es-ES" w:eastAsia="es-CO"/>
        </w:rPr>
        <w:t>Para Revisión y Aprobación:</w:t>
      </w:r>
    </w:p>
    <w:p w14:paraId="5D737847"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El Contratista debe presentar al Interventor, dentro de los tres (03) días hábiles siguientes a la orden de iniciación del contrato de interventoría para su revisión y aprobación, los documentos que se relacionan a continuación, debidamente diligenciados, de conformidad con lo establecido en el Pliego de Condiciones del proceso de selección del Contratista de Obra. El Interventor diligenciará y suscribirá como constancia de esta entrega, según formato del manual de interventoría vigente o el que lo sustituya:</w:t>
      </w:r>
    </w:p>
    <w:p w14:paraId="31DA2405"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b/>
      </w:r>
      <w:r w:rsidRPr="00C937BC">
        <w:rPr>
          <w:rFonts w:ascii="Arial" w:eastAsia="Times New Roman" w:hAnsi="Arial" w:cs="Arial"/>
          <w:sz w:val="20"/>
          <w:szCs w:val="20"/>
          <w:lang w:eastAsia="es-ES"/>
        </w:rPr>
        <w:tab/>
        <w:t>1.</w:t>
      </w:r>
      <w:r w:rsidRPr="00C937BC">
        <w:rPr>
          <w:rFonts w:ascii="Arial" w:eastAsia="Times New Roman" w:hAnsi="Arial" w:cs="Arial"/>
          <w:sz w:val="20"/>
          <w:szCs w:val="20"/>
          <w:lang w:eastAsia="es-ES"/>
        </w:rPr>
        <w:tab/>
        <w:t>Hojas de vida del personal profesional.</w:t>
      </w:r>
    </w:p>
    <w:p w14:paraId="18A4A0B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b/>
      </w:r>
      <w:r w:rsidRPr="00C937BC">
        <w:rPr>
          <w:rFonts w:ascii="Arial" w:eastAsia="Times New Roman" w:hAnsi="Arial" w:cs="Arial"/>
          <w:sz w:val="20"/>
          <w:szCs w:val="20"/>
          <w:lang w:eastAsia="es-ES"/>
        </w:rPr>
        <w:tab/>
        <w:t>2.</w:t>
      </w:r>
      <w:r w:rsidRPr="00C937BC">
        <w:rPr>
          <w:rFonts w:ascii="Arial" w:eastAsia="Times New Roman" w:hAnsi="Arial" w:cs="Arial"/>
          <w:sz w:val="20"/>
          <w:szCs w:val="20"/>
          <w:lang w:eastAsia="es-ES"/>
        </w:rPr>
        <w:tab/>
        <w:t>Programa de Reincorporación.</w:t>
      </w:r>
    </w:p>
    <w:p w14:paraId="7EB58E13"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b/>
      </w:r>
      <w:r w:rsidRPr="00C937BC">
        <w:rPr>
          <w:rFonts w:ascii="Arial" w:eastAsia="Times New Roman" w:hAnsi="Arial" w:cs="Arial"/>
          <w:sz w:val="20"/>
          <w:szCs w:val="20"/>
          <w:lang w:eastAsia="es-ES"/>
        </w:rPr>
        <w:tab/>
        <w:t>3.</w:t>
      </w:r>
      <w:r w:rsidRPr="00C937BC">
        <w:rPr>
          <w:rFonts w:ascii="Arial" w:eastAsia="Times New Roman" w:hAnsi="Arial" w:cs="Arial"/>
          <w:sz w:val="20"/>
          <w:szCs w:val="20"/>
          <w:lang w:eastAsia="es-ES"/>
        </w:rPr>
        <w:tab/>
        <w:t>Relación de equipo mínimo obligatorio.</w:t>
      </w:r>
    </w:p>
    <w:p w14:paraId="16185EB3" w14:textId="77777777" w:rsidR="00C937BC" w:rsidRPr="00C937BC" w:rsidRDefault="00C937BC" w:rsidP="00C937BC">
      <w:pPr>
        <w:tabs>
          <w:tab w:val="left" w:pos="-142"/>
        </w:tabs>
        <w:autoSpaceDE w:val="0"/>
        <w:autoSpaceDN w:val="0"/>
        <w:adjustRightInd w:val="0"/>
        <w:spacing w:before="120" w:after="240" w:line="240" w:lineRule="auto"/>
        <w:ind w:left="1418" w:hanging="1418"/>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b/>
        <w:t>4.</w:t>
      </w:r>
      <w:r w:rsidRPr="00C937BC">
        <w:rPr>
          <w:rFonts w:ascii="Arial" w:eastAsia="Times New Roman" w:hAnsi="Arial" w:cs="Arial"/>
          <w:sz w:val="20"/>
          <w:szCs w:val="20"/>
          <w:lang w:eastAsia="es-ES"/>
        </w:rPr>
        <w:tab/>
        <w:t>Análisis de precios unitarios correspondientes a la propuesta económica (en medio físico y magnético).</w:t>
      </w:r>
    </w:p>
    <w:p w14:paraId="3FF5ACCE"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b/>
      </w:r>
      <w:r w:rsidRPr="00C937BC">
        <w:rPr>
          <w:rFonts w:ascii="Arial" w:eastAsia="Times New Roman" w:hAnsi="Arial" w:cs="Arial"/>
          <w:sz w:val="20"/>
          <w:szCs w:val="20"/>
          <w:lang w:eastAsia="es-ES"/>
        </w:rPr>
        <w:tab/>
        <w:t>5.</w:t>
      </w:r>
      <w:r w:rsidRPr="00C937BC">
        <w:rPr>
          <w:rFonts w:ascii="Arial" w:eastAsia="Times New Roman" w:hAnsi="Arial" w:cs="Arial"/>
          <w:sz w:val="20"/>
          <w:szCs w:val="20"/>
          <w:lang w:eastAsia="es-ES"/>
        </w:rPr>
        <w:tab/>
        <w:t>Programa de obra (en medio físico y magnético).</w:t>
      </w:r>
    </w:p>
    <w:p w14:paraId="4EF3220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lastRenderedPageBreak/>
        <w:tab/>
      </w:r>
      <w:r w:rsidRPr="00C937BC">
        <w:rPr>
          <w:rFonts w:ascii="Arial" w:eastAsia="Times New Roman" w:hAnsi="Arial" w:cs="Arial"/>
          <w:sz w:val="20"/>
          <w:szCs w:val="20"/>
          <w:lang w:eastAsia="es-ES"/>
        </w:rPr>
        <w:tab/>
        <w:t>6.</w:t>
      </w:r>
      <w:r w:rsidRPr="00C937BC">
        <w:rPr>
          <w:rFonts w:ascii="Arial" w:eastAsia="Times New Roman" w:hAnsi="Arial" w:cs="Arial"/>
          <w:sz w:val="20"/>
          <w:szCs w:val="20"/>
          <w:lang w:eastAsia="es-ES"/>
        </w:rPr>
        <w:tab/>
        <w:t>Programa de Inversiones (en medio físico y magnético).</w:t>
      </w:r>
    </w:p>
    <w:p w14:paraId="606CE2B8"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b/>
      </w:r>
      <w:r w:rsidRPr="00C937BC">
        <w:rPr>
          <w:rFonts w:ascii="Arial" w:eastAsia="Times New Roman" w:hAnsi="Arial" w:cs="Arial"/>
          <w:sz w:val="20"/>
          <w:szCs w:val="20"/>
          <w:lang w:eastAsia="es-ES"/>
        </w:rPr>
        <w:tab/>
        <w:t>7.</w:t>
      </w:r>
      <w:r w:rsidRPr="00C937BC">
        <w:rPr>
          <w:rFonts w:ascii="Arial" w:eastAsia="Times New Roman" w:hAnsi="Arial" w:cs="Arial"/>
          <w:sz w:val="20"/>
          <w:szCs w:val="20"/>
          <w:lang w:eastAsia="es-ES"/>
        </w:rPr>
        <w:tab/>
        <w:t>Flujo de caja.</w:t>
      </w:r>
    </w:p>
    <w:p w14:paraId="4C42A2EE"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b/>
      </w:r>
      <w:r w:rsidRPr="00C937BC">
        <w:rPr>
          <w:rFonts w:ascii="Arial" w:eastAsia="Times New Roman" w:hAnsi="Arial" w:cs="Arial"/>
          <w:sz w:val="20"/>
          <w:szCs w:val="20"/>
          <w:lang w:eastAsia="es-ES"/>
        </w:rPr>
        <w:tab/>
        <w:t>8.</w:t>
      </w:r>
      <w:r w:rsidRPr="00C937BC">
        <w:rPr>
          <w:rFonts w:ascii="Arial" w:eastAsia="Times New Roman" w:hAnsi="Arial" w:cs="Arial"/>
          <w:sz w:val="20"/>
          <w:szCs w:val="20"/>
          <w:lang w:eastAsia="es-ES"/>
        </w:rPr>
        <w:tab/>
        <w:t>Programa de generación de empleo.</w:t>
      </w:r>
    </w:p>
    <w:p w14:paraId="3371687E"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b/>
      </w:r>
      <w:r w:rsidRPr="00C937BC">
        <w:rPr>
          <w:rFonts w:ascii="Arial" w:eastAsia="Times New Roman" w:hAnsi="Arial" w:cs="Arial"/>
          <w:sz w:val="20"/>
          <w:szCs w:val="20"/>
          <w:lang w:eastAsia="es-ES"/>
        </w:rPr>
        <w:tab/>
        <w:t>9.</w:t>
      </w:r>
      <w:r w:rsidRPr="00C937BC">
        <w:rPr>
          <w:rFonts w:ascii="Arial" w:eastAsia="Times New Roman" w:hAnsi="Arial" w:cs="Arial"/>
          <w:sz w:val="20"/>
          <w:szCs w:val="20"/>
          <w:lang w:eastAsia="es-ES"/>
        </w:rPr>
        <w:tab/>
        <w:t>Instalaciones provisionales.</w:t>
      </w:r>
    </w:p>
    <w:p w14:paraId="20C2700F"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b/>
      </w:r>
      <w:r w:rsidRPr="00C937BC">
        <w:rPr>
          <w:rFonts w:ascii="Arial" w:eastAsia="Times New Roman" w:hAnsi="Arial" w:cs="Arial"/>
          <w:sz w:val="20"/>
          <w:szCs w:val="20"/>
          <w:lang w:eastAsia="es-ES"/>
        </w:rPr>
        <w:tab/>
        <w:t>10.</w:t>
      </w:r>
      <w:r w:rsidRPr="00C937BC">
        <w:rPr>
          <w:rFonts w:ascii="Arial" w:eastAsia="Times New Roman" w:hAnsi="Arial" w:cs="Arial"/>
          <w:sz w:val="20"/>
          <w:szCs w:val="20"/>
          <w:lang w:eastAsia="es-ES"/>
        </w:rPr>
        <w:tab/>
        <w:t>Laboratorio toma de control de calidad.</w:t>
      </w:r>
    </w:p>
    <w:p w14:paraId="5E51B176"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b/>
      </w:r>
      <w:r w:rsidRPr="00C937BC">
        <w:rPr>
          <w:rFonts w:ascii="Arial" w:eastAsia="Times New Roman" w:hAnsi="Arial" w:cs="Arial"/>
          <w:sz w:val="20"/>
          <w:szCs w:val="20"/>
          <w:lang w:eastAsia="es-ES"/>
        </w:rPr>
        <w:tab/>
        <w:t>11.</w:t>
      </w:r>
      <w:r w:rsidRPr="00C937BC">
        <w:rPr>
          <w:rFonts w:ascii="Arial" w:eastAsia="Times New Roman" w:hAnsi="Arial" w:cs="Arial"/>
          <w:sz w:val="20"/>
          <w:szCs w:val="20"/>
          <w:lang w:eastAsia="es-ES"/>
        </w:rPr>
        <w:tab/>
        <w:t>Plan de calidad (en medio físico y magnético).</w:t>
      </w:r>
    </w:p>
    <w:p w14:paraId="7F11D6AD"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b/>
      </w:r>
      <w:r w:rsidRPr="00C937BC">
        <w:rPr>
          <w:rFonts w:ascii="Arial" w:eastAsia="Times New Roman" w:hAnsi="Arial" w:cs="Arial"/>
          <w:sz w:val="20"/>
          <w:szCs w:val="20"/>
          <w:lang w:eastAsia="es-ES"/>
        </w:rPr>
        <w:tab/>
        <w:t>12.</w:t>
      </w:r>
      <w:r w:rsidRPr="00C937BC">
        <w:rPr>
          <w:rFonts w:ascii="Arial" w:eastAsia="Times New Roman" w:hAnsi="Arial" w:cs="Arial"/>
          <w:sz w:val="20"/>
          <w:szCs w:val="20"/>
          <w:lang w:eastAsia="es-ES"/>
        </w:rPr>
        <w:tab/>
        <w:t>Plan de Manejo de Transito - PMT (en medio físico y magnético).</w:t>
      </w:r>
    </w:p>
    <w:p w14:paraId="6A65B0BE"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b/>
      </w:r>
      <w:r w:rsidRPr="00C937BC">
        <w:rPr>
          <w:rFonts w:ascii="Arial" w:eastAsia="Times New Roman" w:hAnsi="Arial" w:cs="Arial"/>
          <w:sz w:val="20"/>
          <w:szCs w:val="20"/>
          <w:lang w:eastAsia="es-ES"/>
        </w:rPr>
        <w:tab/>
        <w:t>13.</w:t>
      </w:r>
      <w:r w:rsidRPr="00C937BC">
        <w:rPr>
          <w:rFonts w:ascii="Arial" w:eastAsia="Times New Roman" w:hAnsi="Arial" w:cs="Arial"/>
          <w:sz w:val="20"/>
          <w:szCs w:val="20"/>
          <w:lang w:eastAsia="es-ES"/>
        </w:rPr>
        <w:tab/>
        <w:t>Los demás que puedan exigirse en el pliego de condiciones.</w:t>
      </w:r>
    </w:p>
    <w:p w14:paraId="5A3A59A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El Interventor revisará los documentos presentados por el Contratista de obra en un término no mayor a cinco (5) días calendario. En caso de existir algún requerimiento por escrito por parte del Interventor, el Contratista debe atenderlo en un término no mayor a tres (03) días hábiles, so pena de incurrir en causal de incumplimiento del contrato.</w:t>
      </w:r>
    </w:p>
    <w:p w14:paraId="0B8DC2A5"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Una vez se cumpla con lo exigido en el pliego de condiciones, el Interventor emitirá su concepto favorable mediante comunicación dirigido al Contratista. En caso contrario, solicitará por escrito, iniciar las gestiones necesarias para adelantar los procesos por incumplimiento a que haya lugar, diligenciando los formatos “Lista de chequeo inicio del procedimiento administrativo sancionatorio - P.A.S.-” y “Solicitud de inicio de procedimiento administrativo sancionatorio”, entregando los documentos soporte e indicando el valor estimado de la multa o sanción.</w:t>
      </w:r>
    </w:p>
    <w:p w14:paraId="5870F427"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El incumplimiento por el Interventor del plazo establecido en este numeral dará lugar a la aplicación de las multas o sanciones correspondientes.</w:t>
      </w:r>
    </w:p>
    <w:p w14:paraId="00536F90"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Los documentos aprobados por la interventoría deben ser remitidos a la ENTIDAD CONTRATANTE.</w:t>
      </w:r>
    </w:p>
    <w:p w14:paraId="1BEB904D"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Por su parte, el Supervisor del contrato de Interventoría deberá contar para el respectivo control, entre otros, con los siguientes documentos técnicos incluidos en la propuesta:</w:t>
      </w:r>
    </w:p>
    <w:p w14:paraId="370B9B2A" w14:textId="77777777" w:rsidR="00C937BC" w:rsidRPr="00C937BC" w:rsidRDefault="00C937BC" w:rsidP="00C937BC">
      <w:pPr>
        <w:numPr>
          <w:ilvl w:val="0"/>
          <w:numId w:val="25"/>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Personal profesional propuesto</w:t>
      </w:r>
    </w:p>
    <w:p w14:paraId="534C5D2B" w14:textId="77777777" w:rsidR="00C937BC" w:rsidRPr="00C937BC" w:rsidRDefault="00C937BC" w:rsidP="00C937BC">
      <w:pPr>
        <w:numPr>
          <w:ilvl w:val="0"/>
          <w:numId w:val="25"/>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Programa de distribución del personal</w:t>
      </w:r>
    </w:p>
    <w:p w14:paraId="339F1C54" w14:textId="77777777" w:rsidR="00C937BC" w:rsidRPr="00C937BC" w:rsidRDefault="00C937BC" w:rsidP="00C937BC">
      <w:pPr>
        <w:numPr>
          <w:ilvl w:val="0"/>
          <w:numId w:val="25"/>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Equipo completo de laboratorio en el caso de requerirse</w:t>
      </w:r>
    </w:p>
    <w:p w14:paraId="7A0E96F5" w14:textId="77777777" w:rsidR="00C937BC" w:rsidRPr="00C937BC" w:rsidRDefault="00C937BC" w:rsidP="00C937BC">
      <w:pPr>
        <w:numPr>
          <w:ilvl w:val="0"/>
          <w:numId w:val="25"/>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Plan de control de calidad</w:t>
      </w:r>
    </w:p>
    <w:p w14:paraId="1CC22A0B" w14:textId="77777777" w:rsidR="00C937BC" w:rsidRPr="00C937BC" w:rsidRDefault="00C937BC" w:rsidP="00C937BC">
      <w:pPr>
        <w:numPr>
          <w:ilvl w:val="0"/>
          <w:numId w:val="25"/>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Discriminación de los costos de la propuesta</w:t>
      </w:r>
    </w:p>
    <w:p w14:paraId="5FD3B758" w14:textId="77777777" w:rsidR="00C937BC" w:rsidRPr="00C937BC" w:rsidRDefault="00C937BC" w:rsidP="00C937BC">
      <w:pPr>
        <w:numPr>
          <w:ilvl w:val="0"/>
          <w:numId w:val="25"/>
        </w:num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Otros recursos ofrecidos</w:t>
      </w:r>
    </w:p>
    <w:p w14:paraId="582D9285"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Le corresponde al Interventor estar actualizado y documentado sobre las normas, especificaciones técnicas, manuales, leyes, decretos, resoluciones y demás disposiciones legales vigentes sobre la materia y cualquier cambio que se realice al interior de la Entidad para efecto de trámites aplicables a la contratación que se celebre con LA ENTIDAD CONTRATANTE.</w:t>
      </w:r>
    </w:p>
    <w:p w14:paraId="675AD33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El Interventor deberán contar con la participación del personal profesional aprobado por LA ENTIDAD CONTRATANTE, cualquier cambio en el mismo, deberá ser justificado. Las hojas de vida </w:t>
      </w:r>
      <w:r w:rsidRPr="00C937BC">
        <w:rPr>
          <w:rFonts w:ascii="Arial" w:eastAsia="Times New Roman" w:hAnsi="Arial" w:cs="Arial"/>
          <w:sz w:val="20"/>
          <w:szCs w:val="20"/>
          <w:lang w:eastAsia="es-ES"/>
        </w:rPr>
        <w:lastRenderedPageBreak/>
        <w:t>debidamente soportadas de los nuevos profesionales deben acreditar una experiencia igual o superior a la exigida en el presente anexo técnico.  En cuanto a los profesionales del contratista de Obra, se debe contar para su aprobación con el concepto favorable de la Interventoría.</w:t>
      </w:r>
    </w:p>
    <w:p w14:paraId="22655865"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Compromiso de la interventoría</w:t>
      </w:r>
    </w:p>
    <w:p w14:paraId="24FCE0C0"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Deben quedar registrados en el Acta de Reunión Técnica Inicial Formato MEPI-MN1-IN-1-FR-3 para efectos del control y seguimiento de la ejecución del contrato de interventoría, los siguientes compromisos:</w:t>
      </w:r>
    </w:p>
    <w:p w14:paraId="1446F939"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Estudios y/o Diseños: Verificar que el cronograma presentado por el Contratista de obra para aprobación de la interventoría se ajuste al plazo y requisitos estipulados en el pliego de condiciones.</w:t>
      </w:r>
    </w:p>
    <w:p w14:paraId="01D3C086"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El Interventor desde el inicio de ejecución del contrato debe consultar en la Subdirección de Estudios e Innovación el sistema de información geográfico (SIG) de la Entidad, con el fin de que el sistema de referenciación utilizado en los planos sea compatible con éste.</w:t>
      </w:r>
    </w:p>
    <w:p w14:paraId="338D8CBA"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 xml:space="preserve">Programa de distribución del personal: Se deben establecer entre la Interventoría y el Supervisor del Contrato de interventoría el compromiso de determinar el programa de distribución de recursos de la Interventoría acorde con el programa de obra y las disponibilidades presupuestales asignadas en cada vigencia fiscal, para aprobación por parte de la ENTIDAD CONTRATANTE. </w:t>
      </w:r>
    </w:p>
    <w:p w14:paraId="585C9051"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Campamento, laboratorio, logística, etc. Se deben establecer compromisos sobre todos los aspectos relacionados con este punto.</w:t>
      </w:r>
    </w:p>
    <w:p w14:paraId="72194E9C"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Otros: Se deben establecer los compromisos que se requieran y que no están contemplados en los numerales anteriores.</w:t>
      </w:r>
    </w:p>
    <w:p w14:paraId="4FE9B90C"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El documento original del Acta de reunión técnica y documentos soporte (Programa de Inversiones, Programa de Obra, Flujo de Caja, video, etc.,) deben ser remitidos por el Interventor a la ENTIDAD CONTRATANTE correspondiente para su control y archivo, dentro de los cinco (5) días hábiles siguientes a la firma de </w:t>
      </w:r>
      <w:proofErr w:type="gramStart"/>
      <w:r w:rsidRPr="00C937BC">
        <w:rPr>
          <w:rFonts w:ascii="Arial" w:eastAsia="Times New Roman" w:hAnsi="Arial" w:cs="Arial"/>
          <w:sz w:val="20"/>
          <w:szCs w:val="20"/>
          <w:lang w:eastAsia="es-ES"/>
        </w:rPr>
        <w:t>la misma</w:t>
      </w:r>
      <w:proofErr w:type="gramEnd"/>
      <w:r w:rsidRPr="00C937BC">
        <w:rPr>
          <w:rFonts w:ascii="Arial" w:eastAsia="Times New Roman" w:hAnsi="Arial" w:cs="Arial"/>
          <w:sz w:val="20"/>
          <w:szCs w:val="20"/>
          <w:lang w:eastAsia="es-ES"/>
        </w:rPr>
        <w:t>. Una copia reposará en la obra en custodia de la Interventoría.</w:t>
      </w:r>
    </w:p>
    <w:p w14:paraId="546CDD4C" w14:textId="77777777" w:rsidR="00C937BC" w:rsidRPr="00C937BC" w:rsidRDefault="00C937BC" w:rsidP="00C937BC">
      <w:pPr>
        <w:keepNext/>
        <w:keepLines/>
        <w:numPr>
          <w:ilvl w:val="0"/>
          <w:numId w:val="26"/>
        </w:numPr>
        <w:spacing w:before="360" w:after="60" w:line="240" w:lineRule="auto"/>
        <w:contextualSpacing/>
        <w:jc w:val="both"/>
        <w:outlineLvl w:val="0"/>
        <w:rPr>
          <w:rFonts w:ascii="Arial" w:eastAsia="SimSun" w:hAnsi="Arial" w:cs="Arial"/>
          <w:color w:val="000000"/>
          <w:sz w:val="20"/>
          <w:szCs w:val="20"/>
          <w:lang w:val="es-ES" w:eastAsia="es-CO"/>
        </w:rPr>
      </w:pPr>
      <w:r w:rsidRPr="00C937BC">
        <w:rPr>
          <w:rFonts w:ascii="Arial" w:eastAsia="SimSun" w:hAnsi="Arial" w:cs="Arial"/>
          <w:color w:val="000000"/>
          <w:sz w:val="20"/>
          <w:szCs w:val="20"/>
          <w:lang w:val="es-ES" w:eastAsia="es-CO"/>
        </w:rPr>
        <w:t xml:space="preserve">Aprobación de Estudios y Diseños </w:t>
      </w:r>
    </w:p>
    <w:p w14:paraId="6F728193"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Las actividades correspondientes a los estudios y diseños deben cumplir con lo establecido en el pliego de condiciones del proceso de Obra Pública y sus documentos anexos, y pueden referirse a: elaboración y/o revisión y/o ajuste y/o modificación y/o actualización y/o complementación, entre otros, incluyendo lo contemplado en la cartilla de obras menores de drenaje y estructuras viales, vigente de la entidad.</w:t>
      </w:r>
    </w:p>
    <w:p w14:paraId="16E1E3DC"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El Contratista realiza la elaboración y/o revisión y/o ajuste y/o modificación y/o actualización y/o complementación de los estudios y diseños pactados en el contrato dentro del plazo previsto, documentos que debe entregar a la Interventoría para su revisión y aprobación.</w:t>
      </w:r>
    </w:p>
    <w:p w14:paraId="72EF2159"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El Interventor debe revisar y aprobar los estudios y diseños presentados por el Contratista; así mismo, debe solicitarle las correcciones a las que haya lugar. Lo anterior debe cumplirse dentro del plazo establecido en el pliego de condiciones.</w:t>
      </w:r>
    </w:p>
    <w:p w14:paraId="5ADF3689"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Para efectos de determinar la fecha de iniciación de las obras y la determinación de la vigencia de la garantía de calidad de los estudios y diseños, se debe diligenciar el formato MEPI-MN1-IN-1-FR-5 correspondiente al Acta de Aprobación Definitiva de Estudios y Diseños.</w:t>
      </w:r>
    </w:p>
    <w:p w14:paraId="403C127E"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En el evento en que contractualmente se contemplen entregas parciales de estudios y diseños se debe diligenciar el Formato MEPI-MN1-IN-1-FR-4 Acta de Aprobación Parcial de Estudios y Diseños. Para el pago del saldo del ítem de Estudios y Diseños es requisito presentar el formato original MEPI-MN1-IN-1-FR-5 Acta de Aprobación Definitiva de Estudios y Diseños.</w:t>
      </w:r>
    </w:p>
    <w:p w14:paraId="5B9E34C1"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lastRenderedPageBreak/>
        <w:t>El Interventor, debe dejar constancia que la Interventoría recibió, revisó y aprobó los documentos entregados por el Contratista de obra, las especificaciones técnicas, calidad, normas y lo contemplado en el Pliego de Condiciones. Este debe relacionar todas las actas de aprobación parcial con sus respectivas fechas.</w:t>
      </w:r>
    </w:p>
    <w:p w14:paraId="5F5AA6CE"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El Supervisor del Contrato de Interventoría debe realizar la revisión de los documentos entregados por el Interventor relacionados con los Estudios y Diseños, verificando que la documentación en medio magnético esté debidamente suscrita, incluida tablas, anexos, planos y demás información.</w:t>
      </w:r>
    </w:p>
    <w:p w14:paraId="33BE0CBF"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El Interventor debe mantener en custodia los estudios y diseños y una vez se cuente con el acta de aprobación definitiva de los mismos, debe </w:t>
      </w:r>
      <w:proofErr w:type="gramStart"/>
      <w:r w:rsidRPr="00C937BC">
        <w:rPr>
          <w:rFonts w:ascii="Arial" w:eastAsia="Times New Roman" w:hAnsi="Arial" w:cs="Arial"/>
          <w:sz w:val="20"/>
          <w:szCs w:val="20"/>
          <w:lang w:eastAsia="es-ES"/>
        </w:rPr>
        <w:t>proceder a remitir</w:t>
      </w:r>
      <w:proofErr w:type="gramEnd"/>
      <w:r w:rsidRPr="00C937BC">
        <w:rPr>
          <w:rFonts w:ascii="Arial" w:eastAsia="Times New Roman" w:hAnsi="Arial" w:cs="Arial"/>
          <w:sz w:val="20"/>
          <w:szCs w:val="20"/>
          <w:lang w:eastAsia="es-ES"/>
        </w:rPr>
        <w:t xml:space="preserve"> una comunicación escrita a la ENTIDAD CONTRATANTE y al INVIAS relacionando todos los documentos que hacen parte de los estudios y diseños y debe coordinar con el Gestor Técnico de Proyecto la entrega física de los mismos. Es responsabilidad de la interventoría que todos los documentos, volúmenes, tablas, anexos, planos y demás información exigida en el pliego de condiciones se encuentren debidamente diligenciados, firmados y foliados. </w:t>
      </w:r>
    </w:p>
    <w:p w14:paraId="1CFBC20C"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 El Supervisor del Contrato de Interventoría debe realizar la revisión de los documentos entregados por el Interventor relacionados con los Estudios y Diseños, verificando que la documentación en medio magnético esté debidamente suscrita, incluida tablas, anexos, planos y demás información.</w:t>
      </w:r>
    </w:p>
    <w:p w14:paraId="015004DB"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Una vez finalizada la etapa de estudios y diseños y determinada la </w:t>
      </w:r>
      <w:proofErr w:type="gramStart"/>
      <w:r w:rsidRPr="00C937BC">
        <w:rPr>
          <w:rFonts w:ascii="Arial" w:eastAsia="Times New Roman" w:hAnsi="Arial" w:cs="Arial"/>
          <w:sz w:val="20"/>
          <w:szCs w:val="20"/>
          <w:lang w:eastAsia="es-ES"/>
        </w:rPr>
        <w:t>meta física</w:t>
      </w:r>
      <w:proofErr w:type="gramEnd"/>
      <w:r w:rsidRPr="00C937BC">
        <w:rPr>
          <w:rFonts w:ascii="Arial" w:eastAsia="Times New Roman" w:hAnsi="Arial" w:cs="Arial"/>
          <w:sz w:val="20"/>
          <w:szCs w:val="20"/>
          <w:lang w:eastAsia="es-ES"/>
        </w:rPr>
        <w:t xml:space="preserve"> del contrato conforme al valor adjudicado del mismo, el Contratista debe entregar para revisión y aprobación de la Interventoría el acta de modificaciones de cantidades de obra respectiva y los programas de obra e inversiones ajustados.</w:t>
      </w:r>
    </w:p>
    <w:p w14:paraId="75D6E566"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Como requisito para la suscripción del Acta de Aprobación, Entrega y Recibo Definitivo de Estudios y Diseños, el Interventor y el Contratista deben gestionar ante la Subdirección de Estudios e Innovación la certificación en la que conste que los Planos de Diseño son compatibles y consistentes con el Sistema de Información Geográfica (SIG) del INVIAS.</w:t>
      </w:r>
    </w:p>
    <w:p w14:paraId="502B81D3"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El Informe Ejecutivo Final que hace parte de los volúmenes a entregar por parte del Contratista debe contener con precisión y claridad la identificación de los ajustes y/o modificaciones y/o actualizaciones y/o complementaciones realizadas por el Contratista en el ítem de los Estudios y Diseños.</w:t>
      </w:r>
    </w:p>
    <w:p w14:paraId="30206620"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El Interventor debe diligenciar en su totalidad el Formato MEPI-MN1-IN-1-FR-5 Acta de Aprobación Definitiva de Estudios y Diseños. </w:t>
      </w:r>
    </w:p>
    <w:p w14:paraId="65FAB7BC"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Es responsabilidad del Interventor exigir al Contratista el cumplimiento de los plazos establecidos contractualmente para la entrega de Estudios y Diseños y en caso de incumplimiento adelantar las gestiones requeridas para iniciar las acciones administrativas a que haya lugar.</w:t>
      </w:r>
    </w:p>
    <w:p w14:paraId="5E678687"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Diario de obra (bitácora)</w:t>
      </w:r>
    </w:p>
    <w:p w14:paraId="44A0E413"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Este registro deberá iniciarse el mismo día en que se lleve a cabo la reunión técnica inicial, el cual permanecerá en la oficina de campo de la interventoría, dejando constancia de ello en el primer folio con la suscripción por las partes intervinientes.  La bitácora deberá ser suscrita a diario por los residentes de obra e interventoría y el original deberá ser entregado por la Interventoría al momento del recibo definitivo de la misma. Es de indicar que existirá una bitácora por cada frente de obra y/o corredor a intervenir.</w:t>
      </w:r>
    </w:p>
    <w:p w14:paraId="6B5A907B"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Obligaciones ambientales de la interventoría</w:t>
      </w:r>
    </w:p>
    <w:p w14:paraId="0C65A7E3"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Asegurar la indemnidad A LA ENTIDAD CONTRATANTE por concepto de cumplimiento de la normatividad ambiental vigente, como de los requerimientos formulados por las Autoridades Ambientales competentes por causa de las actividades del proyecto e impactos generados en su Área de influencia. El interventor dará cumplimiento a las obligaciones ambientales contenidas en el </w:t>
      </w:r>
      <w:r w:rsidRPr="00C937BC">
        <w:rPr>
          <w:rFonts w:ascii="Arial" w:eastAsia="Times New Roman" w:hAnsi="Arial" w:cs="Arial"/>
          <w:sz w:val="20"/>
          <w:szCs w:val="20"/>
          <w:lang w:eastAsia="es-ES"/>
        </w:rPr>
        <w:lastRenderedPageBreak/>
        <w:t>manual de interventoría y en los apéndices del pliego de condiciones del contrato de obra objeto de la presente interventoría.</w:t>
      </w:r>
    </w:p>
    <w:p w14:paraId="32E663D7"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Tener en cuenta el apéndice Ambiental que se publica junto con el pliego de condiciones.</w:t>
      </w:r>
    </w:p>
    <w:p w14:paraId="4B9107AC"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Visita previa y recibo definitivo</w:t>
      </w:r>
    </w:p>
    <w:p w14:paraId="15E01FCA"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Con una antelación mínima de treinta (30) días calendario a la fecha de vencimiento del plazo contractual, la Interventoría debe realizar visita conjunta con el Contratista y el Supervisor del Contrato de Interventoría al sitio de las obras, con el fin de inspeccionar el estado de </w:t>
      </w:r>
      <w:proofErr w:type="gramStart"/>
      <w:r w:rsidRPr="00C937BC">
        <w:rPr>
          <w:rFonts w:ascii="Arial" w:eastAsia="Times New Roman" w:hAnsi="Arial" w:cs="Arial"/>
          <w:sz w:val="20"/>
          <w:szCs w:val="20"/>
          <w:lang w:eastAsia="es-ES"/>
        </w:rPr>
        <w:t>las mismas</w:t>
      </w:r>
      <w:proofErr w:type="gramEnd"/>
      <w:r w:rsidRPr="00C937BC">
        <w:rPr>
          <w:rFonts w:ascii="Arial" w:eastAsia="Times New Roman" w:hAnsi="Arial" w:cs="Arial"/>
          <w:sz w:val="20"/>
          <w:szCs w:val="20"/>
          <w:lang w:eastAsia="es-ES"/>
        </w:rPr>
        <w:t xml:space="preserve"> y acordar las acciones correctivas a que haya lugar para su posterior entrega y recibo definitivo. Cuando el contrato tenga un plazo inferior a seis meses la visita previa se realiza con una antelación mínima de quince (15) días calendario a la fecha de vencimiento del plazo contractual.</w:t>
      </w:r>
    </w:p>
    <w:p w14:paraId="523034BD"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Una vez vencido el plazo de ejecución o terminado el contrato por cualquier causa, se procederá al recibo definitivo de las obras objeto del contrato.</w:t>
      </w:r>
    </w:p>
    <w:p w14:paraId="1E6424E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 la terminación del plazo contractual por cualquier causa, mediante citación escrita realizada por la interventoría se llevará a cabo la entrega y recibo definitivo de las obras mediante “Acta de Entrega y Recibo Definitivo de Obra”. Si las observaciones y compromisos descritos en el acta de visita previa no son atendidos por parte del Contratista, se procederá a efectuar el recibo definitivo de las obras en el estado en que se encuentren, circunstancia que dará lugar a la aplicación de los procedimientos administrativos sancionatorios correspondientes y a la cuantificación de las fallas no corregidas, las cuales serán descontadas o no recibidas por el Interventor, según el caso.</w:t>
      </w:r>
    </w:p>
    <w:p w14:paraId="02E7AD00"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Si el Contratista se negare a suscribir el Acta de Entrega y recibo definitivo de obra, el Interventor procederá en todo caso a suscribirla, dejando constancia de la citación al Contratista y de la negativa de éste para su suscripción.</w:t>
      </w:r>
    </w:p>
    <w:p w14:paraId="0CE483A3"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Implementación de programa vinculación madres cabeza de familia y/o victimas</w:t>
      </w:r>
    </w:p>
    <w:p w14:paraId="359AC54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El Interventor para la ejecución del contrato se compromete a la vincular de madres cabeza de familia y/o víctimas de la siguiente manera: </w:t>
      </w:r>
    </w:p>
    <w:p w14:paraId="0D8E3290"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b/>
      </w:r>
      <w:r w:rsidRPr="00C937BC">
        <w:rPr>
          <w:rFonts w:ascii="Arial" w:eastAsia="Times New Roman" w:hAnsi="Arial" w:cs="Arial"/>
          <w:b/>
          <w:bCs/>
          <w:sz w:val="20"/>
          <w:szCs w:val="20"/>
          <w:lang w:eastAsia="es-ES"/>
        </w:rPr>
        <w:t>MADRES CABEZA DE FAMILIA:</w:t>
      </w:r>
      <w:r w:rsidRPr="00C937BC">
        <w:rPr>
          <w:rFonts w:ascii="Arial" w:eastAsia="Times New Roman" w:hAnsi="Arial" w:cs="Arial"/>
          <w:sz w:val="20"/>
          <w:szCs w:val="20"/>
          <w:lang w:eastAsia="es-ES"/>
        </w:rPr>
        <w:t xml:space="preserve"> El Parágrafo del Artículo Primero de la Ley 1232 de 2008, dispone: “La condición de Mujer Cabeza de Familia y la cesación de </w:t>
      </w:r>
      <w:proofErr w:type="gramStart"/>
      <w:r w:rsidRPr="00C937BC">
        <w:rPr>
          <w:rFonts w:ascii="Arial" w:eastAsia="Times New Roman" w:hAnsi="Arial" w:cs="Arial"/>
          <w:sz w:val="20"/>
          <w:szCs w:val="20"/>
          <w:lang w:eastAsia="es-ES"/>
        </w:rPr>
        <w:t>la misma</w:t>
      </w:r>
      <w:proofErr w:type="gramEnd"/>
      <w:r w:rsidRPr="00C937BC">
        <w:rPr>
          <w:rFonts w:ascii="Arial" w:eastAsia="Times New Roman" w:hAnsi="Arial" w:cs="Arial"/>
          <w:sz w:val="20"/>
          <w:szCs w:val="20"/>
          <w:lang w:eastAsia="es-ES"/>
        </w:rPr>
        <w:t xml:space="preserve">, desde el momento en que ocurra el respectivo evento, deberá ser declarada ante notario por cada una de ellas, expresando las circunstancias básicas del respectivo caso y sin que por este concepto se causen emolumentos notariales a su cargo”. </w:t>
      </w:r>
    </w:p>
    <w:p w14:paraId="23366E58"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b/>
          <w:bCs/>
          <w:sz w:val="20"/>
          <w:szCs w:val="20"/>
          <w:lang w:eastAsia="es-ES"/>
        </w:rPr>
        <w:tab/>
        <w:t>VICTIMAS:</w:t>
      </w:r>
      <w:r w:rsidRPr="00C937BC">
        <w:rPr>
          <w:rFonts w:ascii="Arial" w:eastAsia="Times New Roman" w:hAnsi="Arial" w:cs="Arial"/>
          <w:sz w:val="20"/>
          <w:szCs w:val="20"/>
          <w:lang w:eastAsia="es-ES"/>
        </w:rPr>
        <w:t xml:space="preserve"> De conformidad con lo establecido en la Ley 1257 de 2008 y sus Decretos reglamentarios, dicha condición se acreditará de la siguiente manera: </w:t>
      </w:r>
    </w:p>
    <w:p w14:paraId="7A33EA00"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 Violencia comprobada: Para efectos de la deducción contemplada en el presente decreto se entiende por violencia comprobada contra una mujer, aquellas situaciones que se verifiquen a través de:</w:t>
      </w:r>
    </w:p>
    <w:p w14:paraId="34A4FF8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1. Sentencia condenatoria ejecutoriada por violencia intrafamiliar cuya víctima sea la mujer que esté o sea contratada.</w:t>
      </w:r>
    </w:p>
    <w:p w14:paraId="38EADB4B"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 2. Sentencia condenatoria ejecutoriada por violencia sexual cuya víctima sea la mujer que esté o sea contratada.</w:t>
      </w:r>
    </w:p>
    <w:p w14:paraId="24EBA783"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 3. Sentencia condenatoria ejecutoriada por acoso sexual cuya víctima sea la mujer que esté o sea contratada.</w:t>
      </w:r>
    </w:p>
    <w:p w14:paraId="7F86093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lastRenderedPageBreak/>
        <w:t>4. Sentencia condenatoria ejecutoriada por lesiones personales cuya víctima sea la mujer que esté o sea contratada.</w:t>
      </w:r>
    </w:p>
    <w:p w14:paraId="541C0E1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 5. Sentencia ejecutoriada a través de la cual se demuestre que, por mal manejo del patrimonio familiar por parte de su compañero o cónyuge, perdió bienes y/o valores que satisfacían las necesidades propias y de los hijos.</w:t>
      </w:r>
    </w:p>
    <w:p w14:paraId="53549DE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 6. Medida de protección y/o atención, dictada por la autoridad competente a favor de la mujer que esté o sea contratada, de acuerdo con la normatividad que regula la adopción de tales medidas;</w:t>
      </w:r>
    </w:p>
    <w:p w14:paraId="7039BCAB"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 b). Constancia de violencia comprobada: Es el documento donde consta la decisión tomada por la autoridad administrativa o judicial en la cual se reconoce a la mujer como víctima de violencia de género, de conformidad con las situaciones establecidas en el literal a) del presente artículo.</w:t>
      </w:r>
    </w:p>
    <w:p w14:paraId="7207D697"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 c). Empleador: Es la persona natural o jurídica, obligada a presentar declaración del impuesto sobre la renta y complementarios, que emplee mediante contrato de trabajo a mujeres víctimas de la violencia.</w:t>
      </w:r>
    </w:p>
    <w:p w14:paraId="31C06368"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Nota: Se les informa a los proponentes que de conformidad con el artículo 23 de la Ley 1257 de 2012, reglamentado por el Decreto 2733 del mismo año, que  los empleadores que ocupen trabajadoras mujeres víctimas de la violencia comprobada, y que estén obligados a presentar declaración de renta y complementarios, tienen derecho a deducir de la renta el 200% del valor de los salarios y prestaciones sociales pagados durante el año o período gravable, desde que exista la relación laboral, y hasta por un periodo de tres años.</w:t>
      </w:r>
    </w:p>
    <w:p w14:paraId="3CB24CB2"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Enfoque diferencial y de genero</w:t>
      </w:r>
    </w:p>
    <w:p w14:paraId="1F35202F"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Dando cumplimiento del artículo quinto de la Ley 1496 de 2011, el contratista deberá realizar el diligenciamiento del formato de Vinculación Laboral según Categorías de Inclusión, el cual consiste en llevar un registro de perfil y asignación de cargos por sexo, funciones y remuneración, discriminando clase o tipo y forma contractual, de acuerdo con las instrucciones dadas por el LA ENTIDAD CONTRATANTE, dicho formato debe diligenciarse por el profesional social y deberá entregarse de forma trimestral. </w:t>
      </w:r>
    </w:p>
    <w:p w14:paraId="5420648B"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De igual forma en aquellos contratos que requieran reuniones de socialización con la comunidad se llevarán listados de asistencia discriminados por sexo, y otras variables de inclusión social.  </w:t>
      </w:r>
    </w:p>
    <w:p w14:paraId="79BE0E8C"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Por otro lado, el contratista/Consultor deberá promover espacios de fortalecimiento de capacidades como capacitaciones, cursos, talleres y charlas que impulsen la equidad, igualdad y diversidad con el fin de establecer ambientes libres de desigualdades, de acoso y discriminación, con el fin de contribuir al cierre de brechas y generar espacios a las mujeres en escenarios diferentes.</w:t>
      </w:r>
    </w:p>
    <w:p w14:paraId="0B40F9D6"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Finalmente deberá adaptar e implementar un código de conducta con enfoque de género.</w:t>
      </w:r>
    </w:p>
    <w:p w14:paraId="56BD4CA6"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Programa de reintegración</w:t>
      </w:r>
    </w:p>
    <w:p w14:paraId="3732683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El Interventor, vinculará laboralmente para el desarrollo del presente contrato, de la nómina de mano de obra no calificada requerida para el proyecto, a personas vinculadas al proceso de reintegración liderado por la Agencia Colombiana para la Reintegración de Personas y Grupos Alzados en Armas.  </w:t>
      </w:r>
    </w:p>
    <w:p w14:paraId="23D45BF3"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El interventor deberá presentar, certificación de la Agencia Colombiana para la Reintegración de Personas y Grupos Alzados en Armas en la cual se certifique la existencia o no de personas en proceso de reintegración disponibles para vincular contractualmente en el momento en que sea requerido por el interventor. Cuando no exista personal disponible, el interventor podrá contratar el personal que requiera para la ejecución del contrato de obra. Lo anterior, con el fin de que el interventor pueda aprobar el inicio de la ejecución del contrato. </w:t>
      </w:r>
    </w:p>
    <w:p w14:paraId="24D8309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lastRenderedPageBreak/>
        <w:t xml:space="preserve">Una vez inicie la ejecución de la obra, el interventor deberá presentar a la interventoría el personal en su nómina, en el cual consten el/los nombre/s completos de las personas en proceso de reintegración contratadas para ejecutar esa labor; o certificación de la ACR en la que conste que no dispone de personas en proceso de reintegración que cumplan con el perfil propuesto para el desarrollo del contrato o interesados en el mismo; caso en el cual el interventor podrá contratar libremente el personal que requiera para la ejecución del contrato. </w:t>
      </w:r>
    </w:p>
    <w:p w14:paraId="14CC5331"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Una vez verificada la vinculación contractual de las personas en procesos de reintegración, estos solo podrán ser reemplazados, en caso de ser necesario, por otro u otras personas del proceso de reintegración; excepto cuando ACR certifique por escrito, que no dispone de personas en proceso de reintegración que cumplan con el perfil propuesto para el desarrollo del contrato o interesadas en el mismo; caso en el cual el interventor podrá contratar libremente el personal que requiera para efectuar el reemplazo respectivo.</w:t>
      </w:r>
    </w:p>
    <w:p w14:paraId="7DA045D4"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proofErr w:type="gramStart"/>
      <w:r w:rsidRPr="00C937BC">
        <w:rPr>
          <w:rFonts w:ascii="Arial" w:eastAsia="SimSun" w:hAnsi="Arial" w:cs="Arial"/>
          <w:b/>
          <w:bCs/>
          <w:color w:val="000000"/>
          <w:sz w:val="20"/>
          <w:szCs w:val="20"/>
          <w:lang w:val="es-ES" w:eastAsia="es-CO"/>
        </w:rPr>
        <w:t>Vinculación jóvenes</w:t>
      </w:r>
      <w:proofErr w:type="gramEnd"/>
    </w:p>
    <w:p w14:paraId="08A3DDB7"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De conformidad con lo previsto en la Ley 1780 de 2016 y el Decreto 2365 de 2019, el Interventor durante la ejecución del contrato garantizará la vinculación y generación de empleo para los jóvenes entre 18 y 28 </w:t>
      </w:r>
      <w:proofErr w:type="gramStart"/>
      <w:r w:rsidRPr="00C937BC">
        <w:rPr>
          <w:rFonts w:ascii="Arial" w:eastAsia="Times New Roman" w:hAnsi="Arial" w:cs="Arial"/>
          <w:sz w:val="20"/>
          <w:szCs w:val="20"/>
          <w:lang w:eastAsia="es-ES"/>
        </w:rPr>
        <w:t>años de edad</w:t>
      </w:r>
      <w:proofErr w:type="gramEnd"/>
      <w:r w:rsidRPr="00C937BC">
        <w:rPr>
          <w:rFonts w:ascii="Arial" w:eastAsia="Times New Roman" w:hAnsi="Arial" w:cs="Arial"/>
          <w:sz w:val="20"/>
          <w:szCs w:val="20"/>
          <w:lang w:eastAsia="es-ES"/>
        </w:rPr>
        <w:t>.</w:t>
      </w:r>
    </w:p>
    <w:p w14:paraId="117D6729"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 xml:space="preserve">Gastos reembolsables </w:t>
      </w:r>
    </w:p>
    <w:p w14:paraId="12EB53C8"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Los gastos reembolsables son los otros costos Directos que se encuentran descritos y discriminados en el Formulario No.1 del presente proceso de contratación, tales como Veeduría Ciudadana.</w:t>
      </w:r>
    </w:p>
    <w:p w14:paraId="68F9E8DC"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Impuestos, tasas y contribuciones</w:t>
      </w:r>
    </w:p>
    <w:p w14:paraId="56672B85"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Al formular la Propuesta, el Proponente acepta que estarán a su cargo todos los impuestos, tasas y contribuciones establecidos por las diferentes autoridades nacionales, departamentales y municipales. Estos pagos deben soportarse con las certificaciones correspondientes expedidas y/o validadas por las autoridades competentes.</w:t>
      </w:r>
    </w:p>
    <w:p w14:paraId="4EFD60DC"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Determinación del tipo de propuesta técnica.</w:t>
      </w:r>
    </w:p>
    <w:p w14:paraId="6979C610"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Para efectos de la propuesta técnica, la metodología y el plan de cargas se pueden ver en archivo anexo, el cual hace parte de este documento.</w:t>
      </w:r>
    </w:p>
    <w:p w14:paraId="7FB05476"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Indemnidad tributaria</w:t>
      </w:r>
    </w:p>
    <w:p w14:paraId="2AA52E5A"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El INTERVENTOR mantendrá en desarrollo de sus obligaciones indemne a la ENTIDAD CONTRATANTE en todo lo relacionado con las obligaciones tributarias derivadas del mismo. </w:t>
      </w:r>
    </w:p>
    <w:p w14:paraId="1DEFF35C"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EL INTERVENTOR debe pagar todos los impuestos, tasas, gravámenes y contribuciones establecidas por las diferentes autoridades nacionales, departamentales o municipales y dentro de estos mismos niveles territoriales, las contribuciones, tasas, derechos y tarifas establecidos por las diferentes autoridades que afecten el contrato y las actividades que de él se deriven. Estos pagos deben soportarse con las certificaciones correspondientes expedidas y/o validadas por las autoridades competentes.</w:t>
      </w:r>
    </w:p>
    <w:p w14:paraId="1957E0E6"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Gestión de calidad</w:t>
      </w:r>
    </w:p>
    <w:p w14:paraId="5B5B8E2D"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El INTERVENTOR deberá proporcionar a LA ENTIDAD CONTRATANTE un trabajo acorde con la calidad definida en los documentos del Contrato. Para lograr este objetivo, ejecutará y controlará los trabajos bajo el enfoque de un modelo de aseguramiento de la calidad, conforme a la Norma NTC-ISO 9001 de 2000 y NTC-ISO 9001 versión 2015. </w:t>
      </w:r>
    </w:p>
    <w:p w14:paraId="626A3E25"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Multas y penal pecuniaria</w:t>
      </w:r>
    </w:p>
    <w:p w14:paraId="20DEFD91"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Para el caso de incumplimiento definitivo de cualquiera de las obligaciones a cargo del INTERVENTOR, se estipula una cláusula penal pecuniaria equivalente al 10% del valor total del contrato y de forma proporcional al avance de la interventoría. El pago del valor aquí estipulado a título de cláusula penal pecuniaria se considerará como indemnización parcial y no definitiva de los perjuicios causados con el incumplimiento. El procedimiento para declarar el incumplimiento parcial </w:t>
      </w:r>
      <w:r w:rsidRPr="00C937BC">
        <w:rPr>
          <w:rFonts w:ascii="Arial" w:eastAsia="Times New Roman" w:hAnsi="Arial" w:cs="Arial"/>
          <w:sz w:val="20"/>
          <w:szCs w:val="20"/>
          <w:lang w:eastAsia="es-ES"/>
        </w:rPr>
        <w:lastRenderedPageBreak/>
        <w:t xml:space="preserve">o total y la consecuente imposición de las multas y la cláusula penal, respectivamente, será el vigente al momento en el que se inicie el proceso a través del cual se pretenda hacer uso de esa facultad. Para obtener el pago de las multas y de la cláusula penal que se impongan al INTERVENTOR, la ENTIDAD podrá descontar su valor de cualquier suma de dinero que le adeude o hacer efectiva la garantía de cumplimiento.  </w:t>
      </w:r>
    </w:p>
    <w:p w14:paraId="25B25B46"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Contabilidad de costos y estadísticas</w:t>
      </w:r>
    </w:p>
    <w:p w14:paraId="46645DBA"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La ENTIDAD CONTRATANTE tendrá acceso a la Contabilidad de Costos y a la información estadística que lleve el INTERVENTOR en relación con la Interventoría contratada. </w:t>
      </w:r>
    </w:p>
    <w:p w14:paraId="136C857C"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Divergencias</w:t>
      </w:r>
    </w:p>
    <w:p w14:paraId="4549A28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Las divergencias que ocurran entre el Supervisor y el Interventor, relacionadas con la supervisión, control y dirección del contrato, serán dirimidas por el subdirector del área correspondiente de la ENTIDAD CONTRATANTE. En caso de no llegarse a ningún acuerdo se acudirá al </w:t>
      </w:r>
      <w:proofErr w:type="gramStart"/>
      <w:r w:rsidRPr="00C937BC">
        <w:rPr>
          <w:rFonts w:ascii="Arial" w:eastAsia="Times New Roman" w:hAnsi="Arial" w:cs="Arial"/>
          <w:sz w:val="20"/>
          <w:szCs w:val="20"/>
          <w:lang w:eastAsia="es-ES"/>
        </w:rPr>
        <w:t>Director</w:t>
      </w:r>
      <w:proofErr w:type="gramEnd"/>
      <w:r w:rsidRPr="00C937BC">
        <w:rPr>
          <w:rFonts w:ascii="Arial" w:eastAsia="Times New Roman" w:hAnsi="Arial" w:cs="Arial"/>
          <w:sz w:val="20"/>
          <w:szCs w:val="20"/>
          <w:lang w:eastAsia="es-ES"/>
        </w:rPr>
        <w:t xml:space="preserve"> del área correspondiente de la entidad, cuya decisión será definitiva. </w:t>
      </w:r>
    </w:p>
    <w:p w14:paraId="34EC6BD5"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Cesión y subcontratos</w:t>
      </w:r>
    </w:p>
    <w:p w14:paraId="6CF1A7F6" w14:textId="77777777" w:rsidR="00C937BC" w:rsidRPr="00C937BC" w:rsidRDefault="00C937BC" w:rsidP="00C937BC">
      <w:pPr>
        <w:keepNext/>
        <w:keepLines/>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CESIÓN</w:t>
      </w:r>
    </w:p>
    <w:p w14:paraId="0DC5838D" w14:textId="77777777" w:rsidR="00C937BC" w:rsidRPr="00C937BC" w:rsidRDefault="00C937BC" w:rsidP="00C937BC">
      <w:pPr>
        <w:spacing w:after="0"/>
        <w:jc w:val="both"/>
        <w:rPr>
          <w:rFonts w:ascii="Arial" w:eastAsia="Times New Roman" w:hAnsi="Arial" w:cs="Arial"/>
          <w:bCs/>
          <w:sz w:val="20"/>
          <w:szCs w:val="20"/>
          <w:lang w:val="es-ES" w:eastAsia="es-CO"/>
        </w:rPr>
      </w:pPr>
      <w:r w:rsidRPr="00C937BC">
        <w:rPr>
          <w:rFonts w:ascii="Arial" w:eastAsia="Times New Roman" w:hAnsi="Arial" w:cs="Arial"/>
          <w:bCs/>
          <w:sz w:val="20"/>
          <w:szCs w:val="20"/>
          <w:lang w:val="es-ES" w:eastAsia="es-CO"/>
        </w:rPr>
        <w:t>El Interventor no podrá ceder los derechos y obligaciones emanados del contrato sin el consentimiento previo y expreso de la Entidad, pudiendo esta reservarse las razones que tenga para negar la cesión. La cesión se efectuará de conformidad con lo establecido en el artículo 41 de la Ley 80 de 1993 y el artículo 893 del Código de Comercio, en concordancia con las demás disposiciones vigentes sobre la materia.</w:t>
      </w:r>
    </w:p>
    <w:p w14:paraId="6D548360" w14:textId="77777777" w:rsidR="00C937BC" w:rsidRPr="00C937BC" w:rsidRDefault="00C937BC" w:rsidP="00C937BC">
      <w:pPr>
        <w:spacing w:after="0"/>
        <w:jc w:val="both"/>
        <w:rPr>
          <w:rFonts w:ascii="Arial" w:eastAsia="Times New Roman" w:hAnsi="Arial" w:cs="Arial"/>
          <w:bCs/>
          <w:sz w:val="20"/>
          <w:szCs w:val="20"/>
          <w:lang w:val="es-ES" w:eastAsia="es-CO"/>
        </w:rPr>
      </w:pPr>
    </w:p>
    <w:p w14:paraId="5E40DAD5" w14:textId="77777777" w:rsidR="00C937BC" w:rsidRPr="00C937BC" w:rsidRDefault="00C937BC" w:rsidP="00C937BC">
      <w:pPr>
        <w:spacing w:after="0"/>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 xml:space="preserve">En caso de que surja dicha cesión, el cesionario deberá contener iguales o mejores condiciones de las que fue objeto de evaluación el </w:t>
      </w:r>
      <w:r w:rsidRPr="00C937BC">
        <w:rPr>
          <w:rFonts w:ascii="Arial" w:eastAsia="Times New Roman" w:hAnsi="Arial" w:cs="Arial"/>
          <w:b/>
          <w:bCs/>
          <w:sz w:val="20"/>
          <w:szCs w:val="20"/>
          <w:lang w:eastAsia="es-CO"/>
        </w:rPr>
        <w:t>CONTRATISTA</w:t>
      </w:r>
      <w:r w:rsidRPr="00C937BC">
        <w:rPr>
          <w:rFonts w:ascii="Arial" w:eastAsia="Times New Roman" w:hAnsi="Arial" w:cs="Arial"/>
          <w:sz w:val="20"/>
          <w:szCs w:val="20"/>
          <w:lang w:eastAsia="es-CO"/>
        </w:rPr>
        <w:t xml:space="preserve"> inicial (cedente). </w:t>
      </w:r>
    </w:p>
    <w:p w14:paraId="7917F903" w14:textId="77777777" w:rsidR="00C937BC" w:rsidRPr="00C937BC" w:rsidRDefault="00C937BC" w:rsidP="00C937BC">
      <w:pPr>
        <w:spacing w:after="0"/>
        <w:jc w:val="both"/>
        <w:rPr>
          <w:rFonts w:ascii="Arial" w:eastAsia="Times New Roman" w:hAnsi="Arial" w:cs="Arial"/>
          <w:sz w:val="20"/>
          <w:szCs w:val="20"/>
          <w:lang w:eastAsia="es-CO"/>
        </w:rPr>
      </w:pPr>
    </w:p>
    <w:p w14:paraId="27B8EDEA" w14:textId="77777777" w:rsidR="00C937BC" w:rsidRPr="00C937BC" w:rsidRDefault="00C937BC" w:rsidP="00C937BC">
      <w:pPr>
        <w:spacing w:after="0"/>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Para llevar a cabo la cesión de contrato, se surtirá el siguiente procedimiento:</w:t>
      </w:r>
    </w:p>
    <w:p w14:paraId="7C8BED5D" w14:textId="77777777" w:rsidR="00C937BC" w:rsidRPr="00C937BC" w:rsidRDefault="00C937BC" w:rsidP="00C937BC">
      <w:pPr>
        <w:spacing w:after="0"/>
        <w:jc w:val="both"/>
        <w:rPr>
          <w:rFonts w:ascii="Arial" w:eastAsia="Times New Roman" w:hAnsi="Arial" w:cs="Arial"/>
          <w:sz w:val="20"/>
          <w:szCs w:val="20"/>
          <w:lang w:eastAsia="es-CO"/>
        </w:rPr>
      </w:pPr>
    </w:p>
    <w:p w14:paraId="1F1E144E" w14:textId="77777777" w:rsidR="00C937BC" w:rsidRPr="00C937BC" w:rsidRDefault="00C937BC" w:rsidP="00C937BC">
      <w:pPr>
        <w:numPr>
          <w:ilvl w:val="0"/>
          <w:numId w:val="32"/>
        </w:numPr>
        <w:spacing w:after="0"/>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 xml:space="preserve">El </w:t>
      </w:r>
      <w:r w:rsidRPr="00C937BC">
        <w:rPr>
          <w:rFonts w:ascii="Arial" w:eastAsia="Times New Roman" w:hAnsi="Arial" w:cs="Arial"/>
          <w:b/>
          <w:bCs/>
          <w:sz w:val="20"/>
          <w:szCs w:val="20"/>
          <w:lang w:eastAsia="es-CO"/>
        </w:rPr>
        <w:t>CONTRATISTA</w:t>
      </w:r>
      <w:r w:rsidRPr="00C937BC">
        <w:rPr>
          <w:rFonts w:ascii="Arial" w:eastAsia="Times New Roman" w:hAnsi="Arial" w:cs="Arial"/>
          <w:sz w:val="20"/>
          <w:szCs w:val="20"/>
          <w:lang w:eastAsia="es-CO"/>
        </w:rPr>
        <w:t xml:space="preserve"> podrá por razones técnicas, jurídicas o financieras debidamente sustentadas manifestar su voluntad de ceder el contrato para lo cual, deberá enviar a la Entidad Contratante comunicación en la cual exprese los motivos que sustentan su solicitud.</w:t>
      </w:r>
    </w:p>
    <w:p w14:paraId="5FFDB034" w14:textId="77777777" w:rsidR="00C937BC" w:rsidRPr="00C937BC" w:rsidRDefault="00C937BC" w:rsidP="00C937BC">
      <w:pPr>
        <w:numPr>
          <w:ilvl w:val="0"/>
          <w:numId w:val="32"/>
        </w:numPr>
        <w:spacing w:after="0"/>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 xml:space="preserve">Fiduciaria Central S.A. dará traslado de la comunicación recibida al </w:t>
      </w:r>
      <w:r w:rsidRPr="00C937BC">
        <w:rPr>
          <w:rFonts w:ascii="Arial" w:eastAsia="Times New Roman" w:hAnsi="Arial" w:cs="Arial"/>
          <w:b/>
          <w:bCs/>
          <w:sz w:val="20"/>
          <w:szCs w:val="20"/>
          <w:lang w:eastAsia="es-CO"/>
        </w:rPr>
        <w:t>FIDEICOMITENTE</w:t>
      </w:r>
      <w:r w:rsidRPr="00C937BC">
        <w:rPr>
          <w:rFonts w:ascii="Arial" w:eastAsia="Times New Roman" w:hAnsi="Arial" w:cs="Arial"/>
          <w:sz w:val="20"/>
          <w:szCs w:val="20"/>
          <w:lang w:eastAsia="es-CO"/>
        </w:rPr>
        <w:t>, al supervisor y/o interventor del contrato, y a la Entidad Nacional Competente.</w:t>
      </w:r>
    </w:p>
    <w:p w14:paraId="225D99C1" w14:textId="77777777" w:rsidR="00C937BC" w:rsidRPr="00C937BC" w:rsidRDefault="00C937BC" w:rsidP="00C937BC">
      <w:pPr>
        <w:numPr>
          <w:ilvl w:val="0"/>
          <w:numId w:val="32"/>
        </w:numPr>
        <w:spacing w:after="0"/>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 xml:space="preserve">Se deberá contar con el visto bueno del </w:t>
      </w:r>
      <w:r w:rsidRPr="00C937BC">
        <w:rPr>
          <w:rFonts w:ascii="Arial" w:eastAsia="Times New Roman" w:hAnsi="Arial" w:cs="Arial"/>
          <w:b/>
          <w:bCs/>
          <w:sz w:val="20"/>
          <w:szCs w:val="20"/>
          <w:lang w:eastAsia="es-CO"/>
        </w:rPr>
        <w:t>FIDEICOMITENTE</w:t>
      </w:r>
      <w:r w:rsidRPr="00C937BC">
        <w:rPr>
          <w:rFonts w:ascii="Arial" w:eastAsia="Times New Roman" w:hAnsi="Arial" w:cs="Arial"/>
          <w:sz w:val="20"/>
          <w:szCs w:val="20"/>
          <w:lang w:eastAsia="es-CO"/>
        </w:rPr>
        <w:t>, el supervisor y/o interventor del contrato y la no objeción por parte de la Entidad Nacional Competente, lo cual deberá constar por escrito, para poder proceder con el trámite.</w:t>
      </w:r>
    </w:p>
    <w:p w14:paraId="7BE032F0" w14:textId="77777777" w:rsidR="00C937BC" w:rsidRPr="00C937BC" w:rsidRDefault="00C937BC" w:rsidP="00C937BC">
      <w:pPr>
        <w:numPr>
          <w:ilvl w:val="0"/>
          <w:numId w:val="32"/>
        </w:numPr>
        <w:spacing w:after="0"/>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Se propondrán como mínimo dos posibles contratistas cesionarios.</w:t>
      </w:r>
    </w:p>
    <w:p w14:paraId="630F195F" w14:textId="77777777" w:rsidR="00C937BC" w:rsidRPr="00C937BC" w:rsidRDefault="00C937BC" w:rsidP="00C937BC">
      <w:pPr>
        <w:numPr>
          <w:ilvl w:val="0"/>
          <w:numId w:val="32"/>
        </w:numPr>
        <w:spacing w:after="0"/>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 xml:space="preserve">La </w:t>
      </w:r>
      <w:r w:rsidRPr="00C937BC">
        <w:rPr>
          <w:rFonts w:ascii="Arial" w:eastAsia="Times New Roman" w:hAnsi="Arial" w:cs="Arial"/>
          <w:b/>
          <w:bCs/>
          <w:sz w:val="20"/>
          <w:szCs w:val="20"/>
          <w:lang w:eastAsia="es-CO"/>
        </w:rPr>
        <w:t>CONTRATANTE</w:t>
      </w:r>
      <w:r w:rsidRPr="00C937BC">
        <w:rPr>
          <w:rFonts w:ascii="Arial" w:eastAsia="Times New Roman" w:hAnsi="Arial" w:cs="Arial"/>
          <w:sz w:val="20"/>
          <w:szCs w:val="20"/>
          <w:lang w:eastAsia="es-CO"/>
        </w:rPr>
        <w:t xml:space="preserve"> invitará formalmente a los mencionados candidatos a presentar la oferta. La </w:t>
      </w:r>
      <w:r w:rsidRPr="00C937BC">
        <w:rPr>
          <w:rFonts w:ascii="Arial" w:eastAsia="Times New Roman" w:hAnsi="Arial" w:cs="Arial"/>
          <w:b/>
          <w:bCs/>
          <w:sz w:val="20"/>
          <w:szCs w:val="20"/>
          <w:lang w:eastAsia="es-CO"/>
        </w:rPr>
        <w:t>CONTRATANTE</w:t>
      </w:r>
      <w:r w:rsidRPr="00C937BC">
        <w:rPr>
          <w:rFonts w:ascii="Arial" w:eastAsia="Times New Roman" w:hAnsi="Arial" w:cs="Arial"/>
          <w:sz w:val="20"/>
          <w:szCs w:val="20"/>
          <w:lang w:eastAsia="es-CO"/>
        </w:rPr>
        <w:t xml:space="preserve"> hará la evaluación respectiva basada en los mismos términos que sustentaron la contratación del contratista cedente y procederá con la debida recomendación. El </w:t>
      </w:r>
      <w:r w:rsidRPr="00C937BC">
        <w:rPr>
          <w:rFonts w:ascii="Arial" w:eastAsia="Times New Roman" w:hAnsi="Arial" w:cs="Arial"/>
          <w:b/>
          <w:bCs/>
          <w:sz w:val="20"/>
          <w:szCs w:val="20"/>
          <w:lang w:eastAsia="es-CO"/>
        </w:rPr>
        <w:t>CONTRATISTA</w:t>
      </w:r>
      <w:r w:rsidRPr="00C937BC">
        <w:rPr>
          <w:rFonts w:ascii="Arial" w:eastAsia="Times New Roman" w:hAnsi="Arial" w:cs="Arial"/>
          <w:sz w:val="20"/>
          <w:szCs w:val="20"/>
          <w:lang w:eastAsia="es-CO"/>
        </w:rPr>
        <w:t xml:space="preserve"> cesionario seleccionado deberá cumplir con las mismas o mejores condiciones que el </w:t>
      </w:r>
      <w:r w:rsidRPr="00C937BC">
        <w:rPr>
          <w:rFonts w:ascii="Arial" w:eastAsia="Times New Roman" w:hAnsi="Arial" w:cs="Arial"/>
          <w:b/>
          <w:bCs/>
          <w:sz w:val="20"/>
          <w:szCs w:val="20"/>
          <w:lang w:eastAsia="es-CO"/>
        </w:rPr>
        <w:t>CONTRATISTA</w:t>
      </w:r>
      <w:r w:rsidRPr="00C937BC">
        <w:rPr>
          <w:rFonts w:ascii="Arial" w:eastAsia="Times New Roman" w:hAnsi="Arial" w:cs="Arial"/>
          <w:sz w:val="20"/>
          <w:szCs w:val="20"/>
          <w:lang w:eastAsia="es-CO"/>
        </w:rPr>
        <w:t xml:space="preserve"> cedente.</w:t>
      </w:r>
    </w:p>
    <w:p w14:paraId="554D38D6" w14:textId="77777777" w:rsidR="00C937BC" w:rsidRPr="00C937BC" w:rsidRDefault="00C937BC" w:rsidP="00C937BC">
      <w:pPr>
        <w:numPr>
          <w:ilvl w:val="0"/>
          <w:numId w:val="32"/>
        </w:numPr>
        <w:spacing w:after="0"/>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 xml:space="preserve">El </w:t>
      </w:r>
      <w:r w:rsidRPr="00C937BC">
        <w:rPr>
          <w:rFonts w:ascii="Arial" w:eastAsia="Times New Roman" w:hAnsi="Arial" w:cs="Arial"/>
          <w:b/>
          <w:bCs/>
          <w:sz w:val="20"/>
          <w:szCs w:val="20"/>
          <w:lang w:eastAsia="es-CO"/>
        </w:rPr>
        <w:t>FIDEICOMITENTE</w:t>
      </w:r>
      <w:r w:rsidRPr="00C937BC">
        <w:rPr>
          <w:rFonts w:ascii="Arial" w:eastAsia="Times New Roman" w:hAnsi="Arial" w:cs="Arial"/>
          <w:sz w:val="20"/>
          <w:szCs w:val="20"/>
          <w:lang w:eastAsia="es-CO"/>
        </w:rPr>
        <w:t xml:space="preserve"> instruirá a la </w:t>
      </w:r>
      <w:r w:rsidRPr="00C937BC">
        <w:rPr>
          <w:rFonts w:ascii="Arial" w:eastAsia="Times New Roman" w:hAnsi="Arial" w:cs="Arial"/>
          <w:b/>
          <w:bCs/>
          <w:sz w:val="20"/>
          <w:szCs w:val="20"/>
          <w:lang w:eastAsia="es-CO"/>
        </w:rPr>
        <w:t>CONTRATANTE</w:t>
      </w:r>
      <w:r w:rsidRPr="00C937BC">
        <w:rPr>
          <w:rFonts w:ascii="Arial" w:eastAsia="Times New Roman" w:hAnsi="Arial" w:cs="Arial"/>
          <w:sz w:val="20"/>
          <w:szCs w:val="20"/>
          <w:lang w:eastAsia="es-CO"/>
        </w:rPr>
        <w:t xml:space="preserve"> la elaboración del documento de cesión del contrato. En esta instrucción se deberá indicar el </w:t>
      </w:r>
      <w:r w:rsidRPr="00C937BC">
        <w:rPr>
          <w:rFonts w:ascii="Arial" w:eastAsia="Times New Roman" w:hAnsi="Arial" w:cs="Arial"/>
          <w:b/>
          <w:bCs/>
          <w:sz w:val="20"/>
          <w:szCs w:val="20"/>
          <w:lang w:eastAsia="es-CO"/>
        </w:rPr>
        <w:t>CONTRATISTA</w:t>
      </w:r>
      <w:r w:rsidRPr="00C937BC">
        <w:rPr>
          <w:rFonts w:ascii="Arial" w:eastAsia="Times New Roman" w:hAnsi="Arial" w:cs="Arial"/>
          <w:sz w:val="20"/>
          <w:szCs w:val="20"/>
          <w:lang w:eastAsia="es-CO"/>
        </w:rPr>
        <w:t xml:space="preserve"> al cual se le va a ceder el contrato de acuerdo con la recomendación del Comité Evaluador y el valor de la contratación.</w:t>
      </w:r>
    </w:p>
    <w:p w14:paraId="0E8A5618" w14:textId="77777777" w:rsidR="00C937BC" w:rsidRPr="00C937BC" w:rsidRDefault="00C937BC" w:rsidP="00C937BC">
      <w:pPr>
        <w:numPr>
          <w:ilvl w:val="0"/>
          <w:numId w:val="32"/>
        </w:numPr>
        <w:spacing w:after="0"/>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Se procederá con la suscripción del contrato de cesión, previa expedición del trámite de expedición del certificado SARLAFT del contratista cesionario.</w:t>
      </w:r>
    </w:p>
    <w:p w14:paraId="6C157CDB" w14:textId="77777777" w:rsidR="00C937BC" w:rsidRPr="00C937BC" w:rsidRDefault="00C937BC" w:rsidP="00C937BC">
      <w:pPr>
        <w:numPr>
          <w:ilvl w:val="0"/>
          <w:numId w:val="32"/>
        </w:numPr>
        <w:spacing w:after="0"/>
        <w:contextualSpacing/>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El contratista cedente, debe remitir al contratista cesionario toda la información de la ejecución del contrato, informes, estado de ejecución, y de todas las actividades y gestiones realizadas.</w:t>
      </w:r>
    </w:p>
    <w:p w14:paraId="0F63C8DC" w14:textId="77777777" w:rsidR="00C937BC" w:rsidRPr="00C937BC" w:rsidRDefault="00C937BC" w:rsidP="00C937BC">
      <w:pPr>
        <w:ind w:left="720"/>
        <w:contextualSpacing/>
        <w:jc w:val="both"/>
        <w:rPr>
          <w:rFonts w:ascii="Arial" w:eastAsia="Times New Roman" w:hAnsi="Arial" w:cs="Arial"/>
          <w:sz w:val="20"/>
          <w:szCs w:val="20"/>
          <w:lang w:eastAsia="es-CO"/>
        </w:rPr>
      </w:pPr>
    </w:p>
    <w:p w14:paraId="021D5799" w14:textId="77777777" w:rsidR="00C937BC" w:rsidRPr="00C937BC" w:rsidRDefault="00C937BC" w:rsidP="00C937BC">
      <w:pPr>
        <w:spacing w:after="0"/>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lastRenderedPageBreak/>
        <w:t>En el caso de que el contrato tenga requisitos previos para el inicio de ejecución, es decir, personal mínimo requerido, garantías o el cumplimiento de alguna obligación, se deberá realizar la solicitud al contratista cesionario para que cumpla con estos requisitos antes de la firma del Acta de Inicio de la cesión.</w:t>
      </w:r>
    </w:p>
    <w:p w14:paraId="3AB63A7C" w14:textId="77777777" w:rsidR="00C937BC" w:rsidRPr="00C937BC" w:rsidRDefault="00C937BC" w:rsidP="00C937BC">
      <w:pPr>
        <w:spacing w:after="0"/>
        <w:jc w:val="both"/>
        <w:rPr>
          <w:rFonts w:ascii="Arial" w:eastAsia="Times New Roman" w:hAnsi="Arial" w:cs="Arial"/>
          <w:sz w:val="20"/>
          <w:szCs w:val="20"/>
          <w:lang w:eastAsia="es-CO"/>
        </w:rPr>
      </w:pPr>
    </w:p>
    <w:p w14:paraId="7BEE7FD6"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b/>
          <w:bCs/>
          <w:sz w:val="20"/>
          <w:szCs w:val="20"/>
          <w:lang w:val="x-none" w:eastAsia="es-ES"/>
        </w:rPr>
      </w:pPr>
      <w:r w:rsidRPr="00C937BC">
        <w:rPr>
          <w:rFonts w:ascii="Arial" w:eastAsia="Times New Roman" w:hAnsi="Arial" w:cs="Arial"/>
          <w:b/>
          <w:bCs/>
          <w:sz w:val="20"/>
          <w:szCs w:val="20"/>
          <w:lang w:val="x-none" w:eastAsia="es-ES"/>
        </w:rPr>
        <w:t>SUBCONTRATACIÓN</w:t>
      </w:r>
    </w:p>
    <w:p w14:paraId="07AB2EF4" w14:textId="77777777" w:rsidR="00C937BC" w:rsidRPr="00C937BC" w:rsidRDefault="00C937BC" w:rsidP="00C937BC">
      <w:pPr>
        <w:spacing w:after="0"/>
        <w:jc w:val="both"/>
        <w:rPr>
          <w:rFonts w:ascii="Arial" w:eastAsia="Times New Roman" w:hAnsi="Arial" w:cs="Arial"/>
          <w:b/>
          <w:bCs/>
          <w:sz w:val="20"/>
          <w:szCs w:val="20"/>
          <w:lang w:eastAsia="es-CO"/>
        </w:rPr>
      </w:pPr>
      <w:r w:rsidRPr="00C937BC">
        <w:rPr>
          <w:rFonts w:ascii="Arial" w:eastAsia="Times New Roman" w:hAnsi="Arial" w:cs="Arial"/>
          <w:sz w:val="20"/>
          <w:szCs w:val="20"/>
          <w:lang w:eastAsia="es-CO"/>
        </w:rPr>
        <w:t xml:space="preserve">El </w:t>
      </w:r>
      <w:r w:rsidRPr="00C937BC">
        <w:rPr>
          <w:rFonts w:ascii="Arial" w:eastAsia="Times New Roman" w:hAnsi="Arial" w:cs="Arial"/>
          <w:b/>
          <w:bCs/>
          <w:sz w:val="20"/>
          <w:szCs w:val="20"/>
          <w:lang w:eastAsia="es-CO"/>
        </w:rPr>
        <w:t>CONTRATISTA</w:t>
      </w:r>
      <w:r w:rsidRPr="00C937BC">
        <w:rPr>
          <w:rFonts w:ascii="Arial" w:eastAsia="Times New Roman" w:hAnsi="Arial" w:cs="Arial"/>
          <w:sz w:val="20"/>
          <w:szCs w:val="20"/>
          <w:lang w:eastAsia="es-CO"/>
        </w:rPr>
        <w:t xml:space="preserve"> podrá subcontratar la ejecución de ciertos trabajos que deban ser realizados con mayor eficacia, rapidez o economía por personal especializado.</w:t>
      </w:r>
    </w:p>
    <w:p w14:paraId="4D350402" w14:textId="77777777" w:rsidR="00C937BC" w:rsidRPr="00C937BC" w:rsidRDefault="00C937BC" w:rsidP="00C937BC">
      <w:pPr>
        <w:spacing w:after="0"/>
        <w:jc w:val="both"/>
        <w:rPr>
          <w:rFonts w:ascii="Arial" w:eastAsia="Times New Roman" w:hAnsi="Arial" w:cs="Arial"/>
          <w:sz w:val="20"/>
          <w:szCs w:val="20"/>
          <w:lang w:eastAsia="es-CO"/>
        </w:rPr>
      </w:pPr>
    </w:p>
    <w:p w14:paraId="05E79181" w14:textId="77777777" w:rsidR="00C937BC" w:rsidRPr="00C937BC" w:rsidRDefault="00C937BC" w:rsidP="00C937BC">
      <w:pPr>
        <w:spacing w:after="0"/>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 xml:space="preserve">Para el efecto deberá solicitar al supervisor autorización previa, expresa y por escrito, antes de celebrar los respectivos contratos. El </w:t>
      </w:r>
      <w:r w:rsidRPr="00C937BC">
        <w:rPr>
          <w:rFonts w:ascii="Arial" w:eastAsia="Times New Roman" w:hAnsi="Arial" w:cs="Arial"/>
          <w:b/>
          <w:bCs/>
          <w:sz w:val="20"/>
          <w:szCs w:val="20"/>
          <w:lang w:eastAsia="es-CO"/>
        </w:rPr>
        <w:t>CONTRATISTA</w:t>
      </w:r>
      <w:r w:rsidRPr="00C937BC">
        <w:rPr>
          <w:rFonts w:ascii="Arial" w:eastAsia="Times New Roman" w:hAnsi="Arial" w:cs="Arial"/>
          <w:sz w:val="20"/>
          <w:szCs w:val="20"/>
          <w:lang w:eastAsia="es-CO"/>
        </w:rPr>
        <w:t xml:space="preserve"> tampoco podrá modificar la autorización otorgada. La subcontratación no autorizada no será oponible para ningún efecto a la </w:t>
      </w:r>
      <w:r w:rsidRPr="00C937BC">
        <w:rPr>
          <w:rFonts w:ascii="Arial" w:eastAsia="Times New Roman" w:hAnsi="Arial" w:cs="Arial"/>
          <w:b/>
          <w:bCs/>
          <w:sz w:val="20"/>
          <w:szCs w:val="20"/>
          <w:lang w:eastAsia="es-CO"/>
        </w:rPr>
        <w:t>CONTRATANTE</w:t>
      </w:r>
      <w:r w:rsidRPr="00C937BC">
        <w:rPr>
          <w:rFonts w:ascii="Arial" w:eastAsia="Times New Roman" w:hAnsi="Arial" w:cs="Arial"/>
          <w:sz w:val="20"/>
          <w:szCs w:val="20"/>
          <w:lang w:eastAsia="es-CO"/>
        </w:rPr>
        <w:t xml:space="preserve">, ni por el </w:t>
      </w:r>
      <w:r w:rsidRPr="00C937BC">
        <w:rPr>
          <w:rFonts w:ascii="Arial" w:eastAsia="Times New Roman" w:hAnsi="Arial" w:cs="Arial"/>
          <w:b/>
          <w:bCs/>
          <w:sz w:val="20"/>
          <w:szCs w:val="20"/>
          <w:lang w:eastAsia="es-CO"/>
        </w:rPr>
        <w:t>CONTRATISTA</w:t>
      </w:r>
      <w:r w:rsidRPr="00C937BC">
        <w:rPr>
          <w:rFonts w:ascii="Arial" w:eastAsia="Times New Roman" w:hAnsi="Arial" w:cs="Arial"/>
          <w:sz w:val="20"/>
          <w:szCs w:val="20"/>
          <w:lang w:eastAsia="es-CO"/>
        </w:rPr>
        <w:t xml:space="preserve"> ni por el subcontratista. La autorización para subcontratar, en ningún caso exonera de responsabilidad al </w:t>
      </w:r>
      <w:r w:rsidRPr="00C937BC">
        <w:rPr>
          <w:rFonts w:ascii="Arial" w:eastAsia="Times New Roman" w:hAnsi="Arial" w:cs="Arial"/>
          <w:b/>
          <w:bCs/>
          <w:sz w:val="20"/>
          <w:szCs w:val="20"/>
          <w:lang w:eastAsia="es-CO"/>
        </w:rPr>
        <w:t>CONTRATISTA</w:t>
      </w:r>
      <w:r w:rsidRPr="00C937BC">
        <w:rPr>
          <w:rFonts w:ascii="Arial" w:eastAsia="Times New Roman" w:hAnsi="Arial" w:cs="Arial"/>
          <w:sz w:val="20"/>
          <w:szCs w:val="20"/>
          <w:lang w:eastAsia="es-CO"/>
        </w:rPr>
        <w:t xml:space="preserve">, y tampoco genera ningún vínculo de carácter contractual o laboral con la </w:t>
      </w:r>
      <w:r w:rsidRPr="00C937BC">
        <w:rPr>
          <w:rFonts w:ascii="Arial" w:eastAsia="Times New Roman" w:hAnsi="Arial" w:cs="Arial"/>
          <w:b/>
          <w:bCs/>
          <w:sz w:val="20"/>
          <w:szCs w:val="20"/>
          <w:lang w:eastAsia="es-CO"/>
        </w:rPr>
        <w:t>CONTRATANTE</w:t>
      </w:r>
      <w:r w:rsidRPr="00C937BC">
        <w:rPr>
          <w:rFonts w:ascii="Arial" w:eastAsia="Times New Roman" w:hAnsi="Arial" w:cs="Arial"/>
          <w:sz w:val="20"/>
          <w:szCs w:val="20"/>
          <w:lang w:eastAsia="es-CO"/>
        </w:rPr>
        <w:t>.</w:t>
      </w:r>
    </w:p>
    <w:p w14:paraId="1FC5AE00" w14:textId="77777777" w:rsidR="00C937BC" w:rsidRPr="00C937BC" w:rsidRDefault="00C937BC" w:rsidP="00C937BC">
      <w:pPr>
        <w:spacing w:after="0"/>
        <w:jc w:val="both"/>
        <w:rPr>
          <w:rFonts w:ascii="Arial" w:eastAsia="Times New Roman" w:hAnsi="Arial" w:cs="Arial"/>
          <w:sz w:val="20"/>
          <w:szCs w:val="20"/>
          <w:lang w:eastAsia="es-CO"/>
        </w:rPr>
      </w:pPr>
    </w:p>
    <w:p w14:paraId="7DB0E8F3" w14:textId="77777777" w:rsidR="00C937BC" w:rsidRPr="00C937BC" w:rsidRDefault="00C937BC" w:rsidP="00C937BC">
      <w:pPr>
        <w:spacing w:after="0"/>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 xml:space="preserve">En los casos de autorización, el </w:t>
      </w:r>
      <w:r w:rsidRPr="00C937BC">
        <w:rPr>
          <w:rFonts w:ascii="Arial" w:eastAsia="Times New Roman" w:hAnsi="Arial" w:cs="Arial"/>
          <w:b/>
          <w:bCs/>
          <w:sz w:val="20"/>
          <w:szCs w:val="20"/>
          <w:lang w:eastAsia="es-CO"/>
        </w:rPr>
        <w:t>CONTRATISTA</w:t>
      </w:r>
      <w:r w:rsidRPr="00C937BC">
        <w:rPr>
          <w:rFonts w:ascii="Arial" w:eastAsia="Times New Roman" w:hAnsi="Arial" w:cs="Arial"/>
          <w:sz w:val="20"/>
          <w:szCs w:val="20"/>
          <w:lang w:eastAsia="es-CO"/>
        </w:rPr>
        <w:t xml:space="preserve"> deberá terminar el subcontrato si en el curso del trabajo del supervisor, y/o el </w:t>
      </w:r>
      <w:r w:rsidRPr="00C937BC">
        <w:rPr>
          <w:rFonts w:ascii="Arial" w:eastAsia="Times New Roman" w:hAnsi="Arial" w:cs="Arial"/>
          <w:b/>
          <w:bCs/>
          <w:sz w:val="20"/>
          <w:szCs w:val="20"/>
          <w:lang w:eastAsia="es-CO"/>
        </w:rPr>
        <w:t>CONTRATISTA</w:t>
      </w:r>
      <w:r w:rsidRPr="00C937BC">
        <w:rPr>
          <w:rFonts w:ascii="Arial" w:eastAsia="Times New Roman" w:hAnsi="Arial" w:cs="Arial"/>
          <w:sz w:val="20"/>
          <w:szCs w:val="20"/>
          <w:lang w:eastAsia="es-CO"/>
        </w:rPr>
        <w:t xml:space="preserve"> identifica(n) que la ejecución de las actividades no satisface lo estipulado en el contrato. En tal caso(s) el </w:t>
      </w:r>
      <w:r w:rsidRPr="00C937BC">
        <w:rPr>
          <w:rFonts w:ascii="Arial" w:eastAsia="Times New Roman" w:hAnsi="Arial" w:cs="Arial"/>
          <w:b/>
          <w:bCs/>
          <w:sz w:val="20"/>
          <w:szCs w:val="20"/>
          <w:lang w:eastAsia="es-CO"/>
        </w:rPr>
        <w:t>CONTRATISTA</w:t>
      </w:r>
      <w:r w:rsidRPr="00C937BC">
        <w:rPr>
          <w:rFonts w:ascii="Arial" w:eastAsia="Times New Roman" w:hAnsi="Arial" w:cs="Arial"/>
          <w:sz w:val="20"/>
          <w:szCs w:val="20"/>
          <w:lang w:eastAsia="es-CO"/>
        </w:rPr>
        <w:t xml:space="preserve"> deberá adelantar todas las acciones necesarias para continuar con los trabajos y asegurar el cumplimiento del plazo del contrato.</w:t>
      </w:r>
    </w:p>
    <w:p w14:paraId="06E59FE7" w14:textId="77777777" w:rsidR="00C937BC" w:rsidRPr="00C937BC" w:rsidRDefault="00C937BC" w:rsidP="00C937BC">
      <w:pPr>
        <w:spacing w:after="0"/>
        <w:jc w:val="both"/>
        <w:rPr>
          <w:rFonts w:ascii="Arial" w:eastAsia="Times New Roman" w:hAnsi="Arial" w:cs="Arial"/>
          <w:bCs/>
          <w:sz w:val="20"/>
          <w:szCs w:val="20"/>
          <w:lang w:val="es-ES" w:eastAsia="es-CO"/>
        </w:rPr>
      </w:pPr>
    </w:p>
    <w:p w14:paraId="32340A81"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Documentos que forman parte integral del contrato</w:t>
      </w:r>
    </w:p>
    <w:p w14:paraId="1183C970"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eastAsia="es-ES"/>
        </w:rPr>
        <w:t xml:space="preserve">Regulan, complementan y adicionan las condiciones del Contrato los siguientes documentos: 1) Los Términos de Referencia de la contratación. 2) Informe de Evaluación de las propuestas y los demás documentos que forman parte de la evaluación. 3) Resolución de Adjudicación 4) Propuesta del INTERVENTOR, revisada y aprobada por la ENTIDAD CONTRATANTE. 5) Los contratos que se suscriban para la obtención de las garantías. </w:t>
      </w:r>
      <w:r w:rsidRPr="00C937BC">
        <w:rPr>
          <w:rFonts w:ascii="Arial" w:eastAsia="Times New Roman" w:hAnsi="Arial" w:cs="Arial"/>
          <w:sz w:val="20"/>
          <w:szCs w:val="20"/>
          <w:lang w:val="x-none" w:eastAsia="es-ES"/>
        </w:rPr>
        <w:t>Reunión técnica y visita al proyecto</w:t>
      </w:r>
    </w:p>
    <w:p w14:paraId="07D3879C"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Una vez impartida la orden de inicio de los contratos de obra e Interventoría y máximo dentro de los tres (3) días hábiles siguientes se deberá realizar una reunión técnica, con los directores de obra e Interventoría, los ingenieros residentes de obra e Interventoría y el Supervisor del contrato de Interventoría.</w:t>
      </w:r>
    </w:p>
    <w:p w14:paraId="59062ECE"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Previa a la reunión técnica mencionada se efectuará una visita conjunta al sitio donde se realizarán los trabajos con el fin de hacer una inspección y reconocimiento de las condiciones particulares del proyecto para establecer: sus necesidades reales, realizándose dentro de lo posible un video debidamente referenciado (fecha, </w:t>
      </w:r>
      <w:proofErr w:type="spellStart"/>
      <w:r w:rsidRPr="00C937BC">
        <w:rPr>
          <w:rFonts w:ascii="Arial" w:eastAsia="Times New Roman" w:hAnsi="Arial" w:cs="Arial"/>
          <w:sz w:val="20"/>
          <w:szCs w:val="20"/>
          <w:lang w:eastAsia="es-ES"/>
        </w:rPr>
        <w:t>PRs</w:t>
      </w:r>
      <w:proofErr w:type="spellEnd"/>
      <w:r w:rsidRPr="00C937BC">
        <w:rPr>
          <w:rFonts w:ascii="Arial" w:eastAsia="Times New Roman" w:hAnsi="Arial" w:cs="Arial"/>
          <w:sz w:val="20"/>
          <w:szCs w:val="20"/>
          <w:lang w:eastAsia="es-ES"/>
        </w:rPr>
        <w:t>, etc.)  y/o fotografías que muestren los sitios a intervenir  de acuerdo al alcance del contrato, documentos que será parte integral  del acta, organizar y coordinar los aspectos administrativos, técnicos, financieros y legales, además de definir el procedimiento de entrega y revisión de los estudios y diseños, si aplica para el proyecto;  de tal forma, que se propongan  de ser necesario los ajustes a la programación de las actividades para la ejecución del contrato, al igual, que fijar los compromisos que de ella surjan. A esta reunión se podrá citar al Gestor Ambiental u otras personas relacionadas con el proyecto y se suscribirá por parte de la Interventoría la respectiva acta consignando los compromisos de las partes según Formato MEPI-MN1-IN-1-FR-3.</w:t>
      </w:r>
    </w:p>
    <w:p w14:paraId="5D3E8B7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Esta acción deberá ser coordinada por el interventor para cada obra que realizará el debido control, objeto del presente proceso.</w:t>
      </w:r>
    </w:p>
    <w:p w14:paraId="437882DC"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REUNIÓN TÉCNICA Y VISITA AL PROYECTO.</w:t>
      </w:r>
    </w:p>
    <w:p w14:paraId="014101BA"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 xml:space="preserve">Una vez impartida la orden de inicio de los contratos de obra e Interventoría y máximo dentro de los tres (3) días hábiles siguientes se deberá realizar una reunión técnica, con los directores de obra e </w:t>
      </w:r>
      <w:r w:rsidRPr="00C937BC">
        <w:rPr>
          <w:rFonts w:ascii="Arial" w:eastAsia="Times New Roman" w:hAnsi="Arial" w:cs="Arial"/>
          <w:sz w:val="20"/>
          <w:szCs w:val="20"/>
          <w:lang w:val="x-none" w:eastAsia="es-ES"/>
        </w:rPr>
        <w:lastRenderedPageBreak/>
        <w:t>Interventoría, los ingenieros residentes de obra e Interventoría y el Supervisor del contrato de Interventoría.</w:t>
      </w:r>
    </w:p>
    <w:p w14:paraId="35EBDAD8"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 xml:space="preserve">Previa a la reunión técnica mencionada se efectuará una visita conjunta al sitio donde se realizarán los trabajos con el fin de hacer una inspección y reconocimiento de las condiciones particulares del proyecto para establecer: sus necesidades reales, realizándose dentro de lo posible un video debidamente referenciado (fecha, </w:t>
      </w:r>
      <w:proofErr w:type="spellStart"/>
      <w:r w:rsidRPr="00C937BC">
        <w:rPr>
          <w:rFonts w:ascii="Arial" w:eastAsia="Times New Roman" w:hAnsi="Arial" w:cs="Arial"/>
          <w:sz w:val="20"/>
          <w:szCs w:val="20"/>
          <w:lang w:val="x-none" w:eastAsia="es-ES"/>
        </w:rPr>
        <w:t>PRs</w:t>
      </w:r>
      <w:proofErr w:type="spellEnd"/>
      <w:r w:rsidRPr="00C937BC">
        <w:rPr>
          <w:rFonts w:ascii="Arial" w:eastAsia="Times New Roman" w:hAnsi="Arial" w:cs="Arial"/>
          <w:sz w:val="20"/>
          <w:szCs w:val="20"/>
          <w:lang w:val="x-none" w:eastAsia="es-ES"/>
        </w:rPr>
        <w:t>, etc.)  y/o fotografías que muestren los sitios a intervenir  de acuerdo al alcance del contrato, documentos que será parte integral  del acta, organizar y coordinar los aspectos administrativos, técnicos, financieros y legales, además de definir el procedimiento de entrega y revisión de los estudios y diseños, si aplica para el proyecto;  de tal forma, que se propongan  de ser necesario los ajustes a la programación de las actividades para la ejecución del contrato, al igual, que fijar los compromisos que de ella surjan. A esta reunión se podrá citar al Gestor Ambiental u otras personas relacionadas con el proyecto y se suscribirá por parte de la Interventoría la respectiva acta consignando los compromisos de las partes según Formato MEPI-MN1-IN-1-FR-3.</w:t>
      </w:r>
    </w:p>
    <w:p w14:paraId="343752A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val="x-none" w:eastAsia="es-ES"/>
        </w:rPr>
      </w:pPr>
      <w:r w:rsidRPr="00C937BC">
        <w:rPr>
          <w:rFonts w:ascii="Arial" w:eastAsia="Times New Roman" w:hAnsi="Arial" w:cs="Arial"/>
          <w:sz w:val="20"/>
          <w:szCs w:val="20"/>
          <w:lang w:val="x-none" w:eastAsia="es-ES"/>
        </w:rPr>
        <w:t>Esta acción deberá ser coordinada por el interventor para cada obra que realizará el debido control, objeto del presente proceso.</w:t>
      </w:r>
    </w:p>
    <w:p w14:paraId="4969DEB4"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Liquidación</w:t>
      </w:r>
    </w:p>
    <w:p w14:paraId="7D916EA9" w14:textId="77777777" w:rsidR="00C937BC" w:rsidRPr="00C937BC" w:rsidRDefault="00C937BC" w:rsidP="00C937BC">
      <w:pPr>
        <w:jc w:val="both"/>
        <w:rPr>
          <w:rFonts w:ascii="Arial" w:eastAsia="Times New Roman" w:hAnsi="Arial" w:cs="Arial"/>
          <w:sz w:val="20"/>
          <w:szCs w:val="20"/>
          <w:lang w:eastAsia="es-CO"/>
        </w:rPr>
      </w:pPr>
      <w:r w:rsidRPr="00C937BC">
        <w:rPr>
          <w:rFonts w:ascii="Arial" w:eastAsia="Times New Roman" w:hAnsi="Arial" w:cs="Arial"/>
          <w:sz w:val="20"/>
          <w:szCs w:val="20"/>
          <w:lang w:eastAsia="es-CO"/>
        </w:rPr>
        <w:t>El presente contrato se liquidará, sin perjuicio de lo consagrado en la cláusula FORMA DE PAGO, dentro de un (1) mes siguiente a la fecha de vencimiento del plazo de ejecución de este.</w:t>
      </w:r>
    </w:p>
    <w:p w14:paraId="4F4F5057" w14:textId="77777777" w:rsidR="00C937BC" w:rsidRPr="00C937BC" w:rsidRDefault="00C937BC" w:rsidP="00C937BC">
      <w:pPr>
        <w:jc w:val="both"/>
        <w:rPr>
          <w:rFonts w:ascii="Arial" w:eastAsia="Times New Roman" w:hAnsi="Arial" w:cs="Arial"/>
          <w:sz w:val="20"/>
          <w:szCs w:val="20"/>
          <w:lang w:eastAsia="es-CO"/>
        </w:rPr>
      </w:pPr>
      <w:r w:rsidRPr="00C937BC">
        <w:rPr>
          <w:rFonts w:ascii="Arial" w:eastAsia="Times New Roman" w:hAnsi="Arial" w:cs="Arial"/>
          <w:b/>
          <w:bCs/>
          <w:sz w:val="20"/>
          <w:szCs w:val="20"/>
          <w:lang w:eastAsia="es-CO"/>
        </w:rPr>
        <w:t>PARÁGRAFO PRIMERO:</w:t>
      </w:r>
      <w:r w:rsidRPr="00C937BC">
        <w:rPr>
          <w:rFonts w:ascii="Arial" w:eastAsia="Times New Roman" w:hAnsi="Arial" w:cs="Arial"/>
          <w:sz w:val="20"/>
          <w:szCs w:val="20"/>
          <w:lang w:eastAsia="es-CO"/>
        </w:rPr>
        <w:t xml:space="preserve"> Para la liquidación, cuando sea el caso, se exigirá: i) la ampliación o extensión de la garantía exigida en el contrato, que avalará las obligaciones que deba cumplir el </w:t>
      </w:r>
      <w:r w:rsidRPr="00C937BC">
        <w:rPr>
          <w:rFonts w:ascii="Arial" w:eastAsia="Times New Roman" w:hAnsi="Arial" w:cs="Arial"/>
          <w:b/>
          <w:bCs/>
          <w:sz w:val="20"/>
          <w:szCs w:val="20"/>
          <w:lang w:eastAsia="es-CO"/>
        </w:rPr>
        <w:t>CONTRATISTA</w:t>
      </w:r>
      <w:r w:rsidRPr="00C937BC">
        <w:rPr>
          <w:rFonts w:ascii="Arial" w:eastAsia="Times New Roman" w:hAnsi="Arial" w:cs="Arial"/>
          <w:sz w:val="20"/>
          <w:szCs w:val="20"/>
          <w:lang w:eastAsia="es-CO"/>
        </w:rPr>
        <w:t xml:space="preserve">, con posterioridad a la terminación del presente contrato, en caso de que aplique; </w:t>
      </w:r>
      <w:proofErr w:type="spellStart"/>
      <w:r w:rsidRPr="00C937BC">
        <w:rPr>
          <w:rFonts w:ascii="Arial" w:eastAsia="Times New Roman" w:hAnsi="Arial" w:cs="Arial"/>
          <w:sz w:val="20"/>
          <w:szCs w:val="20"/>
          <w:lang w:eastAsia="es-CO"/>
        </w:rPr>
        <w:t>ii</w:t>
      </w:r>
      <w:proofErr w:type="spellEnd"/>
      <w:r w:rsidRPr="00C937BC">
        <w:rPr>
          <w:rFonts w:ascii="Arial" w:eastAsia="Times New Roman" w:hAnsi="Arial" w:cs="Arial"/>
          <w:sz w:val="20"/>
          <w:szCs w:val="20"/>
          <w:lang w:eastAsia="es-CO"/>
        </w:rPr>
        <w:t xml:space="preserve">) certificación vigente del pago de los aportes al sistema general de salud y pensión durante el periodo de ejecución del contrato, todo de conformidad con las normas vigentes al momento de la firma del presente instrumento así como aquellas que se expidan y le sean aplicables hasta su terminación; </w:t>
      </w:r>
      <w:proofErr w:type="spellStart"/>
      <w:r w:rsidRPr="00C937BC">
        <w:rPr>
          <w:rFonts w:ascii="Arial" w:eastAsia="Times New Roman" w:hAnsi="Arial" w:cs="Arial"/>
          <w:sz w:val="20"/>
          <w:szCs w:val="20"/>
          <w:lang w:eastAsia="es-CO"/>
        </w:rPr>
        <w:t>iii</w:t>
      </w:r>
      <w:proofErr w:type="spellEnd"/>
      <w:r w:rsidRPr="00C937BC">
        <w:rPr>
          <w:rFonts w:ascii="Arial" w:eastAsia="Times New Roman" w:hAnsi="Arial" w:cs="Arial"/>
          <w:sz w:val="20"/>
          <w:szCs w:val="20"/>
          <w:lang w:eastAsia="es-CO"/>
        </w:rPr>
        <w:t xml:space="preserve">) informe final </w:t>
      </w:r>
      <w:proofErr w:type="spellStart"/>
      <w:r w:rsidRPr="00C937BC">
        <w:rPr>
          <w:rFonts w:ascii="Arial" w:eastAsia="Times New Roman" w:hAnsi="Arial" w:cs="Arial"/>
          <w:sz w:val="20"/>
          <w:szCs w:val="20"/>
          <w:lang w:eastAsia="es-CO"/>
        </w:rPr>
        <w:t>iv</w:t>
      </w:r>
      <w:proofErr w:type="spellEnd"/>
      <w:r w:rsidRPr="00C937BC">
        <w:rPr>
          <w:rFonts w:ascii="Arial" w:eastAsia="Times New Roman" w:hAnsi="Arial" w:cs="Arial"/>
          <w:sz w:val="20"/>
          <w:szCs w:val="20"/>
          <w:lang w:eastAsia="es-CO"/>
        </w:rPr>
        <w:t xml:space="preserve">) aprobación del informe final por parte supervisor del contrato; v)  soportes de la entrega formal y material del (los) proyecto (s) a la Entidad Nacional Competente, el cual debe contar con el cumplimiento a cabalidad de las obligaciones contractuales; vi) ampliación o extensión del amparo de estabilidad y calidad de la obra debidamente actualizado por el </w:t>
      </w:r>
      <w:r w:rsidRPr="00C937BC">
        <w:rPr>
          <w:rFonts w:ascii="Arial" w:eastAsia="Times New Roman" w:hAnsi="Arial" w:cs="Arial"/>
          <w:b/>
          <w:bCs/>
          <w:sz w:val="20"/>
          <w:szCs w:val="20"/>
          <w:lang w:eastAsia="es-CO"/>
        </w:rPr>
        <w:t>CONTRATISTA DE OBRA</w:t>
      </w:r>
      <w:r w:rsidRPr="00C937BC">
        <w:rPr>
          <w:rFonts w:ascii="Arial" w:eastAsia="Times New Roman" w:hAnsi="Arial" w:cs="Arial"/>
          <w:sz w:val="20"/>
          <w:szCs w:val="20"/>
          <w:lang w:eastAsia="es-CO"/>
        </w:rPr>
        <w:t xml:space="preserve">, de acuerdo con la fecha de recibo a satisfacción emitido por la interventoría. </w:t>
      </w:r>
    </w:p>
    <w:p w14:paraId="4F566508" w14:textId="64792709" w:rsidR="00C937BC" w:rsidRDefault="00C937BC" w:rsidP="007235CB">
      <w:pPr>
        <w:spacing w:after="0"/>
        <w:jc w:val="both"/>
        <w:rPr>
          <w:rFonts w:ascii="Arial" w:eastAsia="Times New Roman" w:hAnsi="Arial" w:cs="Arial"/>
          <w:bCs/>
          <w:sz w:val="20"/>
          <w:szCs w:val="20"/>
          <w:lang w:eastAsia="es-CO"/>
        </w:rPr>
      </w:pPr>
      <w:r w:rsidRPr="00C937BC">
        <w:rPr>
          <w:rFonts w:ascii="Arial" w:eastAsia="Times New Roman" w:hAnsi="Arial" w:cs="Arial"/>
          <w:b/>
          <w:sz w:val="20"/>
          <w:szCs w:val="20"/>
          <w:lang w:eastAsia="es-CO"/>
        </w:rPr>
        <w:t>PARÁGRAFO SEGUNDO:</w:t>
      </w:r>
      <w:r w:rsidRPr="00C937BC">
        <w:rPr>
          <w:rFonts w:ascii="Arial" w:eastAsia="Times New Roman" w:hAnsi="Arial" w:cs="Arial"/>
          <w:sz w:val="20"/>
          <w:szCs w:val="20"/>
          <w:lang w:eastAsia="es-CO"/>
        </w:rPr>
        <w:t xml:space="preserve"> </w:t>
      </w:r>
      <w:r w:rsidRPr="00C937BC">
        <w:rPr>
          <w:rFonts w:ascii="Arial" w:eastAsia="Times New Roman" w:hAnsi="Arial" w:cs="Arial"/>
          <w:bCs/>
          <w:sz w:val="20"/>
          <w:szCs w:val="20"/>
          <w:lang w:eastAsia="es-CO"/>
        </w:rPr>
        <w:t>El último pago se realizará contra la suscripción del Acta de Liquidación del presente contrato, la cual debe contar con el cumplimiento a cabalidad de las obligaciones contractuales. El</w:t>
      </w:r>
      <w:r w:rsidRPr="00C937BC">
        <w:rPr>
          <w:rFonts w:ascii="Arial" w:eastAsia="Times New Roman" w:hAnsi="Arial" w:cs="Arial"/>
          <w:sz w:val="20"/>
          <w:szCs w:val="20"/>
          <w:lang w:eastAsia="es-CO"/>
        </w:rPr>
        <w:t xml:space="preserve"> </w:t>
      </w:r>
      <w:r w:rsidRPr="00C937BC">
        <w:rPr>
          <w:rFonts w:ascii="Arial" w:eastAsia="Times New Roman" w:hAnsi="Arial" w:cs="Arial"/>
          <w:bCs/>
          <w:sz w:val="20"/>
          <w:szCs w:val="20"/>
          <w:lang w:eastAsia="es-CO"/>
        </w:rPr>
        <w:t>CONTRATISTA</w:t>
      </w:r>
      <w:r w:rsidRPr="00C937BC">
        <w:rPr>
          <w:rFonts w:ascii="Arial" w:eastAsia="Times New Roman" w:hAnsi="Arial" w:cs="Arial"/>
          <w:sz w:val="20"/>
          <w:szCs w:val="20"/>
          <w:lang w:eastAsia="es-CO"/>
        </w:rPr>
        <w:t xml:space="preserve"> </w:t>
      </w:r>
      <w:r w:rsidRPr="00C937BC">
        <w:rPr>
          <w:rFonts w:ascii="Arial" w:eastAsia="Times New Roman" w:hAnsi="Arial" w:cs="Arial"/>
          <w:bCs/>
          <w:sz w:val="20"/>
          <w:szCs w:val="20"/>
          <w:lang w:eastAsia="es-CO"/>
        </w:rPr>
        <w:t>deberá anexar el Informe final junto con la aprobación del supervisor del contrato</w:t>
      </w:r>
      <w:r w:rsidR="007235CB">
        <w:rPr>
          <w:rFonts w:ascii="Arial" w:eastAsia="Times New Roman" w:hAnsi="Arial" w:cs="Arial"/>
          <w:bCs/>
          <w:sz w:val="20"/>
          <w:szCs w:val="20"/>
          <w:lang w:eastAsia="es-CO"/>
        </w:rPr>
        <w:t>.</w:t>
      </w:r>
    </w:p>
    <w:p w14:paraId="7A067AB6" w14:textId="77777777" w:rsidR="007235CB" w:rsidRPr="00C937BC" w:rsidRDefault="007235CB" w:rsidP="007235CB">
      <w:pPr>
        <w:spacing w:after="0"/>
        <w:jc w:val="both"/>
        <w:rPr>
          <w:rFonts w:ascii="Arial" w:eastAsia="Times New Roman" w:hAnsi="Arial" w:cs="Arial"/>
          <w:b/>
          <w:bCs/>
          <w:sz w:val="20"/>
          <w:szCs w:val="20"/>
          <w:lang w:eastAsia="es-CO"/>
        </w:rPr>
      </w:pPr>
    </w:p>
    <w:p w14:paraId="406ECFBA" w14:textId="77777777" w:rsidR="00C937BC" w:rsidRPr="00C937BC" w:rsidRDefault="00C937BC" w:rsidP="00C937BC">
      <w:pPr>
        <w:keepNext/>
        <w:keepLines/>
        <w:numPr>
          <w:ilvl w:val="1"/>
          <w:numId w:val="9"/>
        </w:numPr>
        <w:spacing w:before="360" w:after="120" w:line="240" w:lineRule="auto"/>
        <w:contextualSpacing/>
        <w:jc w:val="both"/>
        <w:outlineLvl w:val="0"/>
        <w:rPr>
          <w:rFonts w:ascii="Arial" w:eastAsia="SimSun" w:hAnsi="Arial" w:cs="Arial"/>
          <w:b/>
          <w:bCs/>
          <w:color w:val="000000"/>
          <w:sz w:val="20"/>
          <w:szCs w:val="20"/>
          <w:lang w:val="es-ES" w:eastAsia="es-CO"/>
        </w:rPr>
      </w:pPr>
      <w:r w:rsidRPr="00C937BC">
        <w:rPr>
          <w:rFonts w:ascii="Arial" w:eastAsia="SimSun" w:hAnsi="Arial" w:cs="Arial"/>
          <w:b/>
          <w:bCs/>
          <w:color w:val="000000"/>
          <w:sz w:val="20"/>
          <w:szCs w:val="20"/>
          <w:lang w:val="es-ES" w:eastAsia="es-CO"/>
        </w:rPr>
        <w:t>Consideraciones generales oferta económica</w:t>
      </w:r>
    </w:p>
    <w:p w14:paraId="7623FB0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Los Proponentes deberán presentar, como parte de su propuesta, una Propuesta Económica en los términos y condiciones descritos en el Pliego de Condiciones. La Propuesta Económica se deberá expresar como un valor único, mediante el diligenciamiento del Formulario 1.</w:t>
      </w:r>
    </w:p>
    <w:p w14:paraId="5D61D099"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Los precios deberán ser desglosados para todas y cada una de las actividades y productos descritos en el Formulario No 1. En el evento que tales actividades y productos, no aparezcan costeados en la propuesta económica se consideran incluidos en los precios de las actividades y productos costeados.</w:t>
      </w:r>
    </w:p>
    <w:p w14:paraId="0C8C5913"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El valor de la propuesta económica deberá incluir todos los costos directos e indirectos para la completa y adecuada ejecución de la Interventoría de la presente Licitación Privada Abierta.</w:t>
      </w:r>
    </w:p>
    <w:p w14:paraId="7F41D90F"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El proponente deberá presentar el Formulario No. 1, bajo las siguientes consideraciones:</w:t>
      </w:r>
    </w:p>
    <w:p w14:paraId="1C310645"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lastRenderedPageBreak/>
        <w:t>•</w:t>
      </w:r>
      <w:r w:rsidRPr="00C937BC">
        <w:rPr>
          <w:rFonts w:ascii="Arial" w:eastAsia="Times New Roman" w:hAnsi="Arial" w:cs="Arial"/>
          <w:sz w:val="20"/>
          <w:szCs w:val="20"/>
          <w:lang w:eastAsia="es-ES"/>
        </w:rPr>
        <w:tab/>
        <w:t xml:space="preserve">El costo total de la propuesta económica debe ser igual al costo total obtenido al realizar revisión aritmética. </w:t>
      </w:r>
    </w:p>
    <w:p w14:paraId="1FCA353F"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No se debe suprimir ni modificar la información relacionada con el cargo/oficio, el concepto, la unidad, ni los ítems denominados globales.</w:t>
      </w:r>
    </w:p>
    <w:p w14:paraId="2B6983DC"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No debe modificarse la participación total (h-mes) ni el tiempo de utilización total de los cargos y conceptos relacionados en el Formulario No. 1.</w:t>
      </w:r>
    </w:p>
    <w:p w14:paraId="09F45DD3"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El personal al que se señale el pago de prima regional (en el evento que aplique), le deberá ser pagada, obligación que adquiere el proponente adjudicatario de cada uno de los Procesos u módulos, constituyéndose como obligación contractual, susceptible de sanción en caso de incumplimiento.</w:t>
      </w:r>
    </w:p>
    <w:p w14:paraId="7EC0256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 xml:space="preserve">Cuando se omita consignar el costo de la prima regional, LA ENTIDAD CONTRATANTE considerará que no hay lugar al pago de </w:t>
      </w:r>
      <w:proofErr w:type="gramStart"/>
      <w:r w:rsidRPr="00C937BC">
        <w:rPr>
          <w:rFonts w:ascii="Arial" w:eastAsia="Times New Roman" w:hAnsi="Arial" w:cs="Arial"/>
          <w:sz w:val="20"/>
          <w:szCs w:val="20"/>
          <w:lang w:eastAsia="es-ES"/>
        </w:rPr>
        <w:t>la misma</w:t>
      </w:r>
      <w:proofErr w:type="gramEnd"/>
      <w:r w:rsidRPr="00C937BC">
        <w:rPr>
          <w:rFonts w:ascii="Arial" w:eastAsia="Times New Roman" w:hAnsi="Arial" w:cs="Arial"/>
          <w:sz w:val="20"/>
          <w:szCs w:val="20"/>
          <w:lang w:eastAsia="es-ES"/>
        </w:rPr>
        <w:t>.</w:t>
      </w:r>
    </w:p>
    <w:p w14:paraId="2C6760F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 xml:space="preserve">En el anexo técnico se presentan rangos de los costos de Interventoría, que se pueden tener en cuenta para la elaboración de su propuesta, como guía o referencia. </w:t>
      </w:r>
    </w:p>
    <w:p w14:paraId="14FEE1E2"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Mínimo el personal de dedicación 100% al proyecto deberá ser vinculado por nómina.</w:t>
      </w:r>
    </w:p>
    <w:p w14:paraId="112C56E6"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Los costos de personal y los otros costos directos, se deben ajustar bien sea por exceso o por defecto al peso, así: Cuando la fracción decimal del peso sea igual o superior a cinco se aproxima por exceso al número entero siguiente del peso y cuando la fracción decimal del peso sea inferior a cinco se aproxima por defecto al número entero del peso; en caso contrario, LA ENTIDAD CONTRATANTE efectuará dicho ajuste aritmético.</w:t>
      </w:r>
    </w:p>
    <w:p w14:paraId="6D0E6714"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w:t>
      </w:r>
      <w:r w:rsidRPr="00C937BC">
        <w:rPr>
          <w:rFonts w:ascii="Arial" w:eastAsia="Times New Roman" w:hAnsi="Arial" w:cs="Arial"/>
          <w:sz w:val="20"/>
          <w:szCs w:val="20"/>
          <w:lang w:eastAsia="es-ES"/>
        </w:rPr>
        <w:tab/>
        <w:t xml:space="preserve">El proponente no podrá modificar, adicionar o suprimir los ítems que la Entidad estableció para los costos Directos de Personal, Costos Variables y Otros Costos, ni las participaciones (h-mes) ni modificar, adicionar o suprimir las cantidades de los ítems del Formulario 1.  </w:t>
      </w:r>
    </w:p>
    <w:p w14:paraId="5C956CF0"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NOTA: Se recomienda que estructuren su propuesta económica con el Formulario 1 publicado por la Entidad en definitivo para el presente proceso de selección.</w:t>
      </w:r>
    </w:p>
    <w:p w14:paraId="6B812AFF" w14:textId="77777777" w:rsidR="00C937BC" w:rsidRPr="00C937BC" w:rsidRDefault="00C937BC" w:rsidP="00C937BC">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LA ENTIDAD CONTRATANTE pagará los costos de personal de la propuesta del Interventor que efectivamente se utilicen en la ejecución, afectados por el factor multiplicador, independientemente de la modalidad de vinculación del personal al proyecto.</w:t>
      </w:r>
    </w:p>
    <w:p w14:paraId="1AE4C13C" w14:textId="391FDACC" w:rsidR="00CF53F3" w:rsidRPr="00F767F6" w:rsidRDefault="00C937BC" w:rsidP="00F767F6">
      <w:pPr>
        <w:tabs>
          <w:tab w:val="left" w:pos="-142"/>
        </w:tabs>
        <w:autoSpaceDE w:val="0"/>
        <w:autoSpaceDN w:val="0"/>
        <w:adjustRightInd w:val="0"/>
        <w:spacing w:before="120" w:after="240" w:line="240" w:lineRule="auto"/>
        <w:jc w:val="both"/>
        <w:rPr>
          <w:rFonts w:ascii="Arial" w:eastAsia="Times New Roman" w:hAnsi="Arial" w:cs="Arial"/>
          <w:sz w:val="20"/>
          <w:szCs w:val="20"/>
          <w:lang w:eastAsia="es-ES"/>
        </w:rPr>
      </w:pPr>
      <w:r w:rsidRPr="00C937BC">
        <w:rPr>
          <w:rFonts w:ascii="Arial" w:eastAsia="Times New Roman" w:hAnsi="Arial" w:cs="Arial"/>
          <w:sz w:val="20"/>
          <w:szCs w:val="20"/>
          <w:lang w:eastAsia="es-ES"/>
        </w:rPr>
        <w:t xml:space="preserve">El Formulario No. 1 establece la participación de los recursos de personal y otros costos directos durante la vigencia del proyecto; la utilización de esta participación será regulada de acuerdo con las disponibilidades anuales presupuestales del proyecto y de acuerdo con las necesidades y frentes de trabajo </w:t>
      </w:r>
      <w:proofErr w:type="gramStart"/>
      <w:r w:rsidRPr="00C937BC">
        <w:rPr>
          <w:rFonts w:ascii="Arial" w:eastAsia="Times New Roman" w:hAnsi="Arial" w:cs="Arial"/>
          <w:sz w:val="20"/>
          <w:szCs w:val="20"/>
          <w:lang w:eastAsia="es-ES"/>
        </w:rPr>
        <w:t>del mismo</w:t>
      </w:r>
      <w:proofErr w:type="gramEnd"/>
      <w:r w:rsidRPr="00C937BC">
        <w:rPr>
          <w:rFonts w:ascii="Arial" w:eastAsia="Times New Roman" w:hAnsi="Arial" w:cs="Arial"/>
          <w:sz w:val="20"/>
          <w:szCs w:val="20"/>
          <w:lang w:eastAsia="es-ES"/>
        </w:rPr>
        <w:t>, por lo que su utilización no es constante en la vigencia del contrato.</w:t>
      </w:r>
    </w:p>
    <w:sectPr w:rsidR="00CF53F3" w:rsidRPr="00F767F6" w:rsidSect="000D2656">
      <w:headerReference w:type="even" r:id="rId21"/>
      <w:headerReference w:type="default" r:id="rId22"/>
      <w:footerReference w:type="even" r:id="rId23"/>
      <w:footerReference w:type="default" r:id="rId24"/>
      <w:headerReference w:type="first" r:id="rId25"/>
      <w:footerReference w:type="first" r:id="rId26"/>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1B6EDE" w14:textId="77777777" w:rsidR="00E215D0" w:rsidRDefault="00E215D0" w:rsidP="0061105B">
      <w:pPr>
        <w:spacing w:after="0" w:line="240" w:lineRule="auto"/>
      </w:pPr>
      <w:r>
        <w:separator/>
      </w:r>
    </w:p>
  </w:endnote>
  <w:endnote w:type="continuationSeparator" w:id="0">
    <w:p w14:paraId="40672D55" w14:textId="77777777" w:rsidR="00E215D0" w:rsidRDefault="00E215D0" w:rsidP="0061105B">
      <w:pPr>
        <w:spacing w:after="0" w:line="240" w:lineRule="auto"/>
      </w:pPr>
      <w:r>
        <w:continuationSeparator/>
      </w:r>
    </w:p>
  </w:endnote>
  <w:endnote w:type="continuationNotice" w:id="1">
    <w:p w14:paraId="0F386B64" w14:textId="77777777" w:rsidR="00E215D0" w:rsidRDefault="00E215D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IDFont+F3">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D1FB2" w14:textId="77777777" w:rsidR="00E710AF" w:rsidRDefault="00E710AF">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44197003"/>
      <w:docPartObj>
        <w:docPartGallery w:val="Page Numbers (Bottom of Page)"/>
        <w:docPartUnique/>
      </w:docPartObj>
    </w:sdtPr>
    <w:sdtEndPr/>
    <w:sdtContent>
      <w:sdt>
        <w:sdtPr>
          <w:id w:val="-1769616900"/>
          <w:docPartObj>
            <w:docPartGallery w:val="Page Numbers (Top of Page)"/>
            <w:docPartUnique/>
          </w:docPartObj>
        </w:sdtPr>
        <w:sdtEndPr/>
        <w:sdtContent>
          <w:p w14:paraId="39C85C76" w14:textId="4BB45541" w:rsidR="009552A8" w:rsidRDefault="009552A8">
            <w:pPr>
              <w:pStyle w:val="Piedepgina"/>
              <w:jc w:val="right"/>
            </w:pPr>
            <w:r>
              <w:rPr>
                <w:lang w:val="es-ES"/>
              </w:rPr>
              <w:t xml:space="preserve">Página </w:t>
            </w:r>
            <w:r>
              <w:rPr>
                <w:b/>
                <w:bCs/>
                <w:sz w:val="24"/>
                <w:szCs w:val="24"/>
              </w:rPr>
              <w:fldChar w:fldCharType="begin"/>
            </w:r>
            <w:r>
              <w:rPr>
                <w:b/>
                <w:bCs/>
              </w:rPr>
              <w:instrText>PAGE</w:instrText>
            </w:r>
            <w:r>
              <w:rPr>
                <w:b/>
                <w:bCs/>
                <w:sz w:val="24"/>
                <w:szCs w:val="24"/>
              </w:rPr>
              <w:fldChar w:fldCharType="separate"/>
            </w:r>
            <w:r>
              <w:rPr>
                <w:b/>
                <w:bCs/>
                <w:lang w:val="es-ES"/>
              </w:rPr>
              <w:t>2</w:t>
            </w:r>
            <w:r>
              <w:rPr>
                <w:b/>
                <w:bCs/>
                <w:sz w:val="24"/>
                <w:szCs w:val="24"/>
              </w:rPr>
              <w:fldChar w:fldCharType="end"/>
            </w:r>
            <w:r>
              <w:rPr>
                <w:lang w:val="es-ES"/>
              </w:rPr>
              <w:t xml:space="preserve"> de </w:t>
            </w:r>
            <w:r>
              <w:rPr>
                <w:b/>
                <w:bCs/>
                <w:sz w:val="24"/>
                <w:szCs w:val="24"/>
              </w:rPr>
              <w:fldChar w:fldCharType="begin"/>
            </w:r>
            <w:r>
              <w:rPr>
                <w:b/>
                <w:bCs/>
              </w:rPr>
              <w:instrText>NUMPAGES</w:instrText>
            </w:r>
            <w:r>
              <w:rPr>
                <w:b/>
                <w:bCs/>
                <w:sz w:val="24"/>
                <w:szCs w:val="24"/>
              </w:rPr>
              <w:fldChar w:fldCharType="separate"/>
            </w:r>
            <w:r>
              <w:rPr>
                <w:b/>
                <w:bCs/>
                <w:lang w:val="es-ES"/>
              </w:rPr>
              <w:t>2</w:t>
            </w:r>
            <w:r>
              <w:rPr>
                <w:b/>
                <w:bCs/>
                <w:sz w:val="24"/>
                <w:szCs w:val="24"/>
              </w:rPr>
              <w:fldChar w:fldCharType="end"/>
            </w:r>
          </w:p>
        </w:sdtContent>
      </w:sdt>
    </w:sdtContent>
  </w:sdt>
  <w:p w14:paraId="606F1FF1" w14:textId="77777777" w:rsidR="009552A8" w:rsidRDefault="009552A8">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33F99B" w14:textId="77777777" w:rsidR="00E710AF" w:rsidRDefault="00E710A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4B15E7" w14:textId="77777777" w:rsidR="00E215D0" w:rsidRDefault="00E215D0" w:rsidP="0061105B">
      <w:pPr>
        <w:spacing w:after="0" w:line="240" w:lineRule="auto"/>
      </w:pPr>
      <w:r>
        <w:separator/>
      </w:r>
    </w:p>
  </w:footnote>
  <w:footnote w:type="continuationSeparator" w:id="0">
    <w:p w14:paraId="6238262A" w14:textId="77777777" w:rsidR="00E215D0" w:rsidRDefault="00E215D0" w:rsidP="0061105B">
      <w:pPr>
        <w:spacing w:after="0" w:line="240" w:lineRule="auto"/>
      </w:pPr>
      <w:r>
        <w:continuationSeparator/>
      </w:r>
    </w:p>
  </w:footnote>
  <w:footnote w:type="continuationNotice" w:id="1">
    <w:p w14:paraId="3630A60A" w14:textId="77777777" w:rsidR="00E215D0" w:rsidRDefault="00E215D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4A199" w14:textId="77777777" w:rsidR="00E710AF" w:rsidRDefault="00E710AF">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3529F" w14:textId="0F080F0B" w:rsidR="00E710AF" w:rsidRDefault="00E710AF">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0C2766" w14:textId="77777777" w:rsidR="00E710AF" w:rsidRDefault="00E710AF">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79679D"/>
    <w:multiLevelType w:val="hybridMultilevel"/>
    <w:tmpl w:val="93B06510"/>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78160A8"/>
    <w:multiLevelType w:val="hybridMultilevel"/>
    <w:tmpl w:val="85B4C8C2"/>
    <w:lvl w:ilvl="0" w:tplc="44AA7A70">
      <w:start w:val="1"/>
      <w:numFmt w:val="lowerRoman"/>
      <w:pStyle w:val="Titulo3INVIAS"/>
      <w:lvlText w:val="%1."/>
      <w:lvlJc w:val="right"/>
      <w:pPr>
        <w:ind w:left="1287" w:hanging="360"/>
      </w:pPr>
    </w:lvl>
    <w:lvl w:ilvl="1" w:tplc="240A0019" w:tentative="1">
      <w:start w:val="1"/>
      <w:numFmt w:val="lowerLetter"/>
      <w:lvlText w:val="%2."/>
      <w:lvlJc w:val="left"/>
      <w:pPr>
        <w:ind w:left="2007" w:hanging="360"/>
      </w:pPr>
    </w:lvl>
    <w:lvl w:ilvl="2" w:tplc="240A001B" w:tentative="1">
      <w:start w:val="1"/>
      <w:numFmt w:val="lowerRoman"/>
      <w:lvlText w:val="%3."/>
      <w:lvlJc w:val="right"/>
      <w:pPr>
        <w:ind w:left="2727" w:hanging="180"/>
      </w:pPr>
    </w:lvl>
    <w:lvl w:ilvl="3" w:tplc="240A000F" w:tentative="1">
      <w:start w:val="1"/>
      <w:numFmt w:val="decimal"/>
      <w:lvlText w:val="%4."/>
      <w:lvlJc w:val="left"/>
      <w:pPr>
        <w:ind w:left="3447" w:hanging="360"/>
      </w:pPr>
    </w:lvl>
    <w:lvl w:ilvl="4" w:tplc="240A0019" w:tentative="1">
      <w:start w:val="1"/>
      <w:numFmt w:val="lowerLetter"/>
      <w:lvlText w:val="%5."/>
      <w:lvlJc w:val="left"/>
      <w:pPr>
        <w:ind w:left="4167" w:hanging="360"/>
      </w:pPr>
    </w:lvl>
    <w:lvl w:ilvl="5" w:tplc="240A001B" w:tentative="1">
      <w:start w:val="1"/>
      <w:numFmt w:val="lowerRoman"/>
      <w:lvlText w:val="%6."/>
      <w:lvlJc w:val="right"/>
      <w:pPr>
        <w:ind w:left="4887" w:hanging="180"/>
      </w:pPr>
    </w:lvl>
    <w:lvl w:ilvl="6" w:tplc="240A000F" w:tentative="1">
      <w:start w:val="1"/>
      <w:numFmt w:val="decimal"/>
      <w:lvlText w:val="%7."/>
      <w:lvlJc w:val="left"/>
      <w:pPr>
        <w:ind w:left="5607" w:hanging="360"/>
      </w:pPr>
    </w:lvl>
    <w:lvl w:ilvl="7" w:tplc="240A0019" w:tentative="1">
      <w:start w:val="1"/>
      <w:numFmt w:val="lowerLetter"/>
      <w:lvlText w:val="%8."/>
      <w:lvlJc w:val="left"/>
      <w:pPr>
        <w:ind w:left="6327" w:hanging="360"/>
      </w:pPr>
    </w:lvl>
    <w:lvl w:ilvl="8" w:tplc="240A001B" w:tentative="1">
      <w:start w:val="1"/>
      <w:numFmt w:val="lowerRoman"/>
      <w:lvlText w:val="%9."/>
      <w:lvlJc w:val="right"/>
      <w:pPr>
        <w:ind w:left="7047" w:hanging="180"/>
      </w:pPr>
    </w:lvl>
  </w:abstractNum>
  <w:abstractNum w:abstractNumId="2" w15:restartNumberingAfterBreak="0">
    <w:nsid w:val="239B33A0"/>
    <w:multiLevelType w:val="hybridMultilevel"/>
    <w:tmpl w:val="5DA06162"/>
    <w:lvl w:ilvl="0" w:tplc="3FEE18C6">
      <w:start w:val="1"/>
      <w:numFmt w:val="decimal"/>
      <w:lvlText w:val="%1."/>
      <w:lvlJc w:val="left"/>
      <w:pPr>
        <w:ind w:left="720" w:hanging="360"/>
      </w:pPr>
      <w:rPr>
        <w:rFonts w:hint="default"/>
        <w:sz w:val="20"/>
        <w:szCs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27617F28"/>
    <w:multiLevelType w:val="hybridMultilevel"/>
    <w:tmpl w:val="4844BBD8"/>
    <w:lvl w:ilvl="0" w:tplc="E39441AC">
      <w:start w:val="1"/>
      <w:numFmt w:val="decimal"/>
      <w:lvlText w:val="%1."/>
      <w:lvlJc w:val="left"/>
      <w:pPr>
        <w:ind w:left="720" w:hanging="360"/>
      </w:pPr>
      <w:rPr>
        <w:rFonts w:hint="default"/>
        <w:b/>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A4E379C"/>
    <w:multiLevelType w:val="hybridMultilevel"/>
    <w:tmpl w:val="571646A2"/>
    <w:lvl w:ilvl="0" w:tplc="2C284F9E">
      <w:start w:val="1"/>
      <w:numFmt w:val="decimal"/>
      <w:pStyle w:val="clusulas"/>
      <w:lvlText w:val="CLÁUSULA %1."/>
      <w:lvlJc w:val="left"/>
      <w:pPr>
        <w:ind w:left="644" w:hanging="360"/>
      </w:pPr>
      <w:rPr>
        <w:rFonts w:hint="default"/>
        <w:b/>
        <w:color w:val="auto"/>
        <w:sz w:val="20"/>
        <w:szCs w:val="2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C574883"/>
    <w:multiLevelType w:val="hybridMultilevel"/>
    <w:tmpl w:val="F66AF498"/>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326D3C8D"/>
    <w:multiLevelType w:val="multilevel"/>
    <w:tmpl w:val="C07AA248"/>
    <w:lvl w:ilvl="0">
      <w:start w:val="1"/>
      <w:numFmt w:val="decimal"/>
      <w:lvlText w:val="%1."/>
      <w:lvlJc w:val="left"/>
      <w:pPr>
        <w:ind w:left="360" w:hanging="360"/>
      </w:pPr>
      <w:rPr>
        <w:rFonts w:hint="default"/>
      </w:rPr>
    </w:lvl>
    <w:lvl w:ilvl="1">
      <w:start w:val="1"/>
      <w:numFmt w:val="decimal"/>
      <w:lvlText w:val="%2."/>
      <w:lvlJc w:val="left"/>
      <w:pPr>
        <w:ind w:left="1080" w:hanging="360"/>
      </w:pPr>
      <w:rPr>
        <w:rFonts w:ascii="Arial" w:eastAsia="Times New Roman" w:hAnsi="Arial" w:cs="Times New Roman"/>
        <w:b w:val="0"/>
        <w:bCs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7" w15:restartNumberingAfterBreak="0">
    <w:nsid w:val="39BF01E2"/>
    <w:multiLevelType w:val="hybridMultilevel"/>
    <w:tmpl w:val="6A141008"/>
    <w:lvl w:ilvl="0" w:tplc="7CB8FCBC">
      <w:start w:val="1"/>
      <w:numFmt w:val="decimal"/>
      <w:lvlText w:val="3.%1."/>
      <w:lvlJc w:val="left"/>
      <w:pPr>
        <w:ind w:left="1068" w:hanging="360"/>
      </w:pPr>
      <w:rPr>
        <w:rFonts w:hint="default"/>
        <w:b/>
        <w:bCs/>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8" w15:restartNumberingAfterBreak="0">
    <w:nsid w:val="39E25F17"/>
    <w:multiLevelType w:val="hybridMultilevel"/>
    <w:tmpl w:val="4FA62436"/>
    <w:lvl w:ilvl="0" w:tplc="DD4C478C">
      <w:start w:val="6"/>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3D6229F8"/>
    <w:multiLevelType w:val="multilevel"/>
    <w:tmpl w:val="C07AA248"/>
    <w:lvl w:ilvl="0">
      <w:start w:val="1"/>
      <w:numFmt w:val="decimal"/>
      <w:lvlText w:val="%1."/>
      <w:lvlJc w:val="left"/>
      <w:pPr>
        <w:ind w:left="360" w:hanging="360"/>
      </w:pPr>
      <w:rPr>
        <w:rFonts w:hint="default"/>
      </w:rPr>
    </w:lvl>
    <w:lvl w:ilvl="1">
      <w:start w:val="1"/>
      <w:numFmt w:val="decimal"/>
      <w:lvlText w:val="%2."/>
      <w:lvlJc w:val="left"/>
      <w:pPr>
        <w:ind w:left="1080" w:hanging="360"/>
      </w:pPr>
      <w:rPr>
        <w:rFonts w:ascii="Arial" w:eastAsia="Times New Roman" w:hAnsi="Arial" w:cs="Times New Roman"/>
        <w:b w:val="0"/>
        <w:bCs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0" w15:restartNumberingAfterBreak="0">
    <w:nsid w:val="45C84034"/>
    <w:multiLevelType w:val="multilevel"/>
    <w:tmpl w:val="240A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4A514016"/>
    <w:multiLevelType w:val="hybridMultilevel"/>
    <w:tmpl w:val="AF9A233E"/>
    <w:lvl w:ilvl="0" w:tplc="5D6A15A4">
      <w:numFmt w:val="bullet"/>
      <w:lvlText w:val="-"/>
      <w:lvlJc w:val="left"/>
      <w:pPr>
        <w:ind w:left="720" w:hanging="360"/>
      </w:pPr>
      <w:rPr>
        <w:rFonts w:ascii="Aptos" w:eastAsiaTheme="minorHAnsi" w:hAnsi="Aptos"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54D1201D"/>
    <w:multiLevelType w:val="hybridMultilevel"/>
    <w:tmpl w:val="D4D69AE2"/>
    <w:lvl w:ilvl="0" w:tplc="0B786E16">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59F60AF4"/>
    <w:multiLevelType w:val="hybridMultilevel"/>
    <w:tmpl w:val="0A5A78F4"/>
    <w:lvl w:ilvl="0" w:tplc="26EC8B3C">
      <w:start w:val="1"/>
      <w:numFmt w:val="decimal"/>
      <w:lvlText w:val="%1)"/>
      <w:lvlJc w:val="left"/>
      <w:pPr>
        <w:ind w:left="1065" w:hanging="360"/>
      </w:pPr>
      <w:rPr>
        <w:rFonts w:hint="default"/>
      </w:rPr>
    </w:lvl>
    <w:lvl w:ilvl="1" w:tplc="240A0019" w:tentative="1">
      <w:start w:val="1"/>
      <w:numFmt w:val="lowerLetter"/>
      <w:lvlText w:val="%2."/>
      <w:lvlJc w:val="left"/>
      <w:pPr>
        <w:ind w:left="1785" w:hanging="360"/>
      </w:pPr>
    </w:lvl>
    <w:lvl w:ilvl="2" w:tplc="240A001B" w:tentative="1">
      <w:start w:val="1"/>
      <w:numFmt w:val="lowerRoman"/>
      <w:lvlText w:val="%3."/>
      <w:lvlJc w:val="right"/>
      <w:pPr>
        <w:ind w:left="2505" w:hanging="180"/>
      </w:pPr>
    </w:lvl>
    <w:lvl w:ilvl="3" w:tplc="240A000F" w:tentative="1">
      <w:start w:val="1"/>
      <w:numFmt w:val="decimal"/>
      <w:lvlText w:val="%4."/>
      <w:lvlJc w:val="left"/>
      <w:pPr>
        <w:ind w:left="3225" w:hanging="360"/>
      </w:pPr>
    </w:lvl>
    <w:lvl w:ilvl="4" w:tplc="240A0019" w:tentative="1">
      <w:start w:val="1"/>
      <w:numFmt w:val="lowerLetter"/>
      <w:lvlText w:val="%5."/>
      <w:lvlJc w:val="left"/>
      <w:pPr>
        <w:ind w:left="3945" w:hanging="360"/>
      </w:pPr>
    </w:lvl>
    <w:lvl w:ilvl="5" w:tplc="240A001B" w:tentative="1">
      <w:start w:val="1"/>
      <w:numFmt w:val="lowerRoman"/>
      <w:lvlText w:val="%6."/>
      <w:lvlJc w:val="right"/>
      <w:pPr>
        <w:ind w:left="4665" w:hanging="180"/>
      </w:pPr>
    </w:lvl>
    <w:lvl w:ilvl="6" w:tplc="240A000F" w:tentative="1">
      <w:start w:val="1"/>
      <w:numFmt w:val="decimal"/>
      <w:lvlText w:val="%7."/>
      <w:lvlJc w:val="left"/>
      <w:pPr>
        <w:ind w:left="5385" w:hanging="360"/>
      </w:pPr>
    </w:lvl>
    <w:lvl w:ilvl="7" w:tplc="240A0019" w:tentative="1">
      <w:start w:val="1"/>
      <w:numFmt w:val="lowerLetter"/>
      <w:lvlText w:val="%8."/>
      <w:lvlJc w:val="left"/>
      <w:pPr>
        <w:ind w:left="6105" w:hanging="360"/>
      </w:pPr>
    </w:lvl>
    <w:lvl w:ilvl="8" w:tplc="240A001B" w:tentative="1">
      <w:start w:val="1"/>
      <w:numFmt w:val="lowerRoman"/>
      <w:lvlText w:val="%9."/>
      <w:lvlJc w:val="right"/>
      <w:pPr>
        <w:ind w:left="6825" w:hanging="180"/>
      </w:pPr>
    </w:lvl>
  </w:abstractNum>
  <w:abstractNum w:abstractNumId="14" w15:restartNumberingAfterBreak="0">
    <w:nsid w:val="5B2B5CCC"/>
    <w:multiLevelType w:val="hybridMultilevel"/>
    <w:tmpl w:val="AE161AA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5CEE676B"/>
    <w:multiLevelType w:val="hybridMultilevel"/>
    <w:tmpl w:val="BFF6CAA6"/>
    <w:lvl w:ilvl="0" w:tplc="95BE1B82">
      <w:start w:val="1"/>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5D427A03"/>
    <w:multiLevelType w:val="multilevel"/>
    <w:tmpl w:val="C07AA248"/>
    <w:lvl w:ilvl="0">
      <w:start w:val="1"/>
      <w:numFmt w:val="decimal"/>
      <w:lvlText w:val="%1."/>
      <w:lvlJc w:val="left"/>
      <w:pPr>
        <w:ind w:left="360" w:hanging="360"/>
      </w:pPr>
      <w:rPr>
        <w:rFonts w:hint="default"/>
      </w:rPr>
    </w:lvl>
    <w:lvl w:ilvl="1">
      <w:start w:val="1"/>
      <w:numFmt w:val="decimal"/>
      <w:lvlText w:val="%2."/>
      <w:lvlJc w:val="left"/>
      <w:pPr>
        <w:ind w:left="1080" w:hanging="360"/>
      </w:pPr>
      <w:rPr>
        <w:rFonts w:ascii="Arial" w:eastAsia="Times New Roman" w:hAnsi="Arial" w:cs="Times New Roman"/>
        <w:b w:val="0"/>
        <w:bCs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7" w15:restartNumberingAfterBreak="0">
    <w:nsid w:val="5D706DB2"/>
    <w:multiLevelType w:val="multilevel"/>
    <w:tmpl w:val="B95A4378"/>
    <w:lvl w:ilvl="0">
      <w:start w:val="1"/>
      <w:numFmt w:val="decimal"/>
      <w:lvlText w:val="%1"/>
      <w:lvlJc w:val="left"/>
      <w:pPr>
        <w:ind w:left="432" w:hanging="432"/>
      </w:pPr>
      <w:rPr>
        <w:rFonts w:cs="Times New Roman" w:hint="default"/>
        <w:color w:val="auto"/>
      </w:rPr>
    </w:lvl>
    <w:lvl w:ilvl="1">
      <w:start w:val="1"/>
      <w:numFmt w:val="decimal"/>
      <w:pStyle w:val="Estilo1"/>
      <w:lvlText w:val="2.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8" w15:restartNumberingAfterBreak="0">
    <w:nsid w:val="66633DEA"/>
    <w:multiLevelType w:val="multilevel"/>
    <w:tmpl w:val="CB68F3A6"/>
    <w:styleLink w:val="Listaactual1"/>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b/>
        <w:bCs/>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9" w15:restartNumberingAfterBreak="0">
    <w:nsid w:val="6A5169D4"/>
    <w:multiLevelType w:val="multilevel"/>
    <w:tmpl w:val="C07AA248"/>
    <w:lvl w:ilvl="0">
      <w:start w:val="1"/>
      <w:numFmt w:val="decimal"/>
      <w:lvlText w:val="%1."/>
      <w:lvlJc w:val="left"/>
      <w:pPr>
        <w:ind w:left="360" w:hanging="360"/>
      </w:pPr>
      <w:rPr>
        <w:rFonts w:hint="default"/>
      </w:rPr>
    </w:lvl>
    <w:lvl w:ilvl="1">
      <w:start w:val="1"/>
      <w:numFmt w:val="decimal"/>
      <w:lvlText w:val="%2."/>
      <w:lvlJc w:val="left"/>
      <w:pPr>
        <w:ind w:left="1080" w:hanging="360"/>
      </w:pPr>
      <w:rPr>
        <w:rFonts w:ascii="Arial" w:eastAsia="Times New Roman" w:hAnsi="Arial" w:cs="Times New Roman"/>
        <w:b w:val="0"/>
        <w:bCs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0" w15:restartNumberingAfterBreak="0">
    <w:nsid w:val="6B5C630F"/>
    <w:multiLevelType w:val="hybridMultilevel"/>
    <w:tmpl w:val="ADFE9F64"/>
    <w:lvl w:ilvl="0" w:tplc="401A96E8">
      <w:start w:val="1"/>
      <w:numFmt w:val="decimal"/>
      <w:lvlText w:val="%1."/>
      <w:lvlJc w:val="left"/>
      <w:pPr>
        <w:ind w:left="720" w:hanging="360"/>
      </w:pPr>
      <w:rPr>
        <w:b/>
        <w:bCs/>
      </w:rPr>
    </w:lvl>
    <w:lvl w:ilvl="1" w:tplc="E94E048E">
      <w:start w:val="1"/>
      <w:numFmt w:val="lowerLetter"/>
      <w:lvlText w:val="%2."/>
      <w:lvlJc w:val="left"/>
      <w:pPr>
        <w:ind w:left="1440" w:hanging="360"/>
      </w:pPr>
    </w:lvl>
    <w:lvl w:ilvl="2" w:tplc="039E0C20">
      <w:start w:val="1"/>
      <w:numFmt w:val="lowerRoman"/>
      <w:lvlText w:val="%3."/>
      <w:lvlJc w:val="right"/>
      <w:pPr>
        <w:ind w:left="2160" w:hanging="180"/>
      </w:pPr>
    </w:lvl>
    <w:lvl w:ilvl="3" w:tplc="621C1FB4">
      <w:start w:val="1"/>
      <w:numFmt w:val="decimal"/>
      <w:lvlText w:val="%4."/>
      <w:lvlJc w:val="left"/>
      <w:pPr>
        <w:ind w:left="2880" w:hanging="360"/>
      </w:pPr>
    </w:lvl>
    <w:lvl w:ilvl="4" w:tplc="B4ACB41C">
      <w:start w:val="1"/>
      <w:numFmt w:val="lowerLetter"/>
      <w:lvlText w:val="%5."/>
      <w:lvlJc w:val="left"/>
      <w:pPr>
        <w:ind w:left="3600" w:hanging="360"/>
      </w:pPr>
    </w:lvl>
    <w:lvl w:ilvl="5" w:tplc="1A267182">
      <w:start w:val="1"/>
      <w:numFmt w:val="lowerRoman"/>
      <w:lvlText w:val="%6."/>
      <w:lvlJc w:val="right"/>
      <w:pPr>
        <w:ind w:left="4320" w:hanging="180"/>
      </w:pPr>
    </w:lvl>
    <w:lvl w:ilvl="6" w:tplc="1D1E5112">
      <w:start w:val="1"/>
      <w:numFmt w:val="decimal"/>
      <w:lvlText w:val="%7."/>
      <w:lvlJc w:val="left"/>
      <w:pPr>
        <w:ind w:left="5040" w:hanging="360"/>
      </w:pPr>
    </w:lvl>
    <w:lvl w:ilvl="7" w:tplc="B9F444C0">
      <w:start w:val="1"/>
      <w:numFmt w:val="lowerLetter"/>
      <w:lvlText w:val="%8."/>
      <w:lvlJc w:val="left"/>
      <w:pPr>
        <w:ind w:left="5760" w:hanging="360"/>
      </w:pPr>
    </w:lvl>
    <w:lvl w:ilvl="8" w:tplc="DB3C4622">
      <w:start w:val="1"/>
      <w:numFmt w:val="lowerRoman"/>
      <w:lvlText w:val="%9."/>
      <w:lvlJc w:val="right"/>
      <w:pPr>
        <w:ind w:left="6480" w:hanging="180"/>
      </w:pPr>
    </w:lvl>
  </w:abstractNum>
  <w:abstractNum w:abstractNumId="21" w15:restartNumberingAfterBreak="0">
    <w:nsid w:val="6CCA53A7"/>
    <w:multiLevelType w:val="hybridMultilevel"/>
    <w:tmpl w:val="ED429328"/>
    <w:lvl w:ilvl="0" w:tplc="D1146778">
      <w:start w:val="1"/>
      <w:numFmt w:val="decimal"/>
      <w:pStyle w:val="Ttulo2"/>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6EAE567D"/>
    <w:multiLevelType w:val="multilevel"/>
    <w:tmpl w:val="C07AA248"/>
    <w:lvl w:ilvl="0">
      <w:start w:val="1"/>
      <w:numFmt w:val="decimal"/>
      <w:lvlText w:val="%1."/>
      <w:lvlJc w:val="left"/>
      <w:pPr>
        <w:ind w:left="360" w:hanging="360"/>
      </w:pPr>
      <w:rPr>
        <w:rFonts w:hint="default"/>
      </w:rPr>
    </w:lvl>
    <w:lvl w:ilvl="1">
      <w:start w:val="1"/>
      <w:numFmt w:val="decimal"/>
      <w:lvlText w:val="%2."/>
      <w:lvlJc w:val="left"/>
      <w:pPr>
        <w:ind w:left="1080" w:hanging="360"/>
      </w:pPr>
      <w:rPr>
        <w:rFonts w:ascii="Arial" w:eastAsia="Times New Roman" w:hAnsi="Arial" w:cs="Times New Roman"/>
        <w:b w:val="0"/>
        <w:bCs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3" w15:restartNumberingAfterBreak="0">
    <w:nsid w:val="74AC3E97"/>
    <w:multiLevelType w:val="hybridMultilevel"/>
    <w:tmpl w:val="1A883254"/>
    <w:lvl w:ilvl="0" w:tplc="5D6A15A4">
      <w:numFmt w:val="bullet"/>
      <w:lvlText w:val="-"/>
      <w:lvlJc w:val="left"/>
      <w:pPr>
        <w:ind w:left="720" w:hanging="360"/>
      </w:pPr>
      <w:rPr>
        <w:rFonts w:ascii="Aptos" w:eastAsiaTheme="minorHAnsi" w:hAnsi="Aptos"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6794682"/>
    <w:multiLevelType w:val="multilevel"/>
    <w:tmpl w:val="C07AA248"/>
    <w:lvl w:ilvl="0">
      <w:start w:val="1"/>
      <w:numFmt w:val="decimal"/>
      <w:lvlText w:val="%1."/>
      <w:lvlJc w:val="left"/>
      <w:pPr>
        <w:ind w:left="360" w:hanging="360"/>
      </w:pPr>
      <w:rPr>
        <w:rFonts w:hint="default"/>
      </w:rPr>
    </w:lvl>
    <w:lvl w:ilvl="1">
      <w:start w:val="1"/>
      <w:numFmt w:val="decimal"/>
      <w:lvlText w:val="%2."/>
      <w:lvlJc w:val="left"/>
      <w:pPr>
        <w:ind w:left="1080" w:hanging="360"/>
      </w:pPr>
      <w:rPr>
        <w:rFonts w:ascii="Arial" w:eastAsia="Times New Roman" w:hAnsi="Arial" w:cs="Times New Roman"/>
        <w:b w:val="0"/>
        <w:bCs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5" w15:restartNumberingAfterBreak="0">
    <w:nsid w:val="7BED16EF"/>
    <w:multiLevelType w:val="hybridMultilevel"/>
    <w:tmpl w:val="CA7A540E"/>
    <w:lvl w:ilvl="0" w:tplc="52C2418A">
      <w:start w:val="1"/>
      <w:numFmt w:val="decimal"/>
      <w:lvlText w:val="%1."/>
      <w:lvlJc w:val="left"/>
      <w:pPr>
        <w:ind w:left="1815" w:hanging="390"/>
      </w:pPr>
      <w:rPr>
        <w:rFonts w:hint="default"/>
      </w:rPr>
    </w:lvl>
    <w:lvl w:ilvl="1" w:tplc="240A0019" w:tentative="1">
      <w:start w:val="1"/>
      <w:numFmt w:val="lowerLetter"/>
      <w:lvlText w:val="%2."/>
      <w:lvlJc w:val="left"/>
      <w:pPr>
        <w:ind w:left="2505" w:hanging="360"/>
      </w:pPr>
    </w:lvl>
    <w:lvl w:ilvl="2" w:tplc="240A001B" w:tentative="1">
      <w:start w:val="1"/>
      <w:numFmt w:val="lowerRoman"/>
      <w:lvlText w:val="%3."/>
      <w:lvlJc w:val="right"/>
      <w:pPr>
        <w:ind w:left="3225" w:hanging="180"/>
      </w:pPr>
    </w:lvl>
    <w:lvl w:ilvl="3" w:tplc="240A000F" w:tentative="1">
      <w:start w:val="1"/>
      <w:numFmt w:val="decimal"/>
      <w:lvlText w:val="%4."/>
      <w:lvlJc w:val="left"/>
      <w:pPr>
        <w:ind w:left="3945" w:hanging="360"/>
      </w:pPr>
    </w:lvl>
    <w:lvl w:ilvl="4" w:tplc="240A0019" w:tentative="1">
      <w:start w:val="1"/>
      <w:numFmt w:val="lowerLetter"/>
      <w:lvlText w:val="%5."/>
      <w:lvlJc w:val="left"/>
      <w:pPr>
        <w:ind w:left="4665" w:hanging="360"/>
      </w:pPr>
    </w:lvl>
    <w:lvl w:ilvl="5" w:tplc="240A001B" w:tentative="1">
      <w:start w:val="1"/>
      <w:numFmt w:val="lowerRoman"/>
      <w:lvlText w:val="%6."/>
      <w:lvlJc w:val="right"/>
      <w:pPr>
        <w:ind w:left="5385" w:hanging="180"/>
      </w:pPr>
    </w:lvl>
    <w:lvl w:ilvl="6" w:tplc="240A000F" w:tentative="1">
      <w:start w:val="1"/>
      <w:numFmt w:val="decimal"/>
      <w:lvlText w:val="%7."/>
      <w:lvlJc w:val="left"/>
      <w:pPr>
        <w:ind w:left="6105" w:hanging="360"/>
      </w:pPr>
    </w:lvl>
    <w:lvl w:ilvl="7" w:tplc="240A0019" w:tentative="1">
      <w:start w:val="1"/>
      <w:numFmt w:val="lowerLetter"/>
      <w:lvlText w:val="%8."/>
      <w:lvlJc w:val="left"/>
      <w:pPr>
        <w:ind w:left="6825" w:hanging="360"/>
      </w:pPr>
    </w:lvl>
    <w:lvl w:ilvl="8" w:tplc="240A001B" w:tentative="1">
      <w:start w:val="1"/>
      <w:numFmt w:val="lowerRoman"/>
      <w:lvlText w:val="%9."/>
      <w:lvlJc w:val="right"/>
      <w:pPr>
        <w:ind w:left="7545" w:hanging="180"/>
      </w:pPr>
    </w:lvl>
  </w:abstractNum>
  <w:abstractNum w:abstractNumId="26" w15:restartNumberingAfterBreak="0">
    <w:nsid w:val="7F2D386B"/>
    <w:multiLevelType w:val="hybridMultilevel"/>
    <w:tmpl w:val="207A5CF2"/>
    <w:lvl w:ilvl="0" w:tplc="50123DF6">
      <w:start w:val="1"/>
      <w:numFmt w:val="decimal"/>
      <w:pStyle w:val="Titulo2INVIAS"/>
      <w:lvlText w:val="2.%1."/>
      <w:lvlJc w:val="left"/>
      <w:pPr>
        <w:ind w:left="1004" w:hanging="360"/>
      </w:pPr>
      <w:rPr>
        <w:rFonts w:hint="default"/>
        <w:b/>
        <w:bCs/>
        <w:u w:val="none"/>
      </w:rPr>
    </w:lvl>
    <w:lvl w:ilvl="1" w:tplc="240A0019" w:tentative="1">
      <w:start w:val="1"/>
      <w:numFmt w:val="lowerLetter"/>
      <w:lvlText w:val="%2."/>
      <w:lvlJc w:val="left"/>
      <w:pPr>
        <w:ind w:left="1724" w:hanging="360"/>
      </w:pPr>
    </w:lvl>
    <w:lvl w:ilvl="2" w:tplc="240A001B" w:tentative="1">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27" w15:restartNumberingAfterBreak="0">
    <w:nsid w:val="7FA47A00"/>
    <w:multiLevelType w:val="multilevel"/>
    <w:tmpl w:val="52DAC6F2"/>
    <w:lvl w:ilvl="0">
      <w:start w:val="3"/>
      <w:numFmt w:val="decimal"/>
      <w:lvlText w:val="%1"/>
      <w:lvlJc w:val="left"/>
      <w:pPr>
        <w:ind w:left="360" w:hanging="360"/>
      </w:pPr>
      <w:rPr>
        <w:rFonts w:hint="default"/>
      </w:rPr>
    </w:lvl>
    <w:lvl w:ilvl="1">
      <w:start w:val="3"/>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num w:numId="1" w16cid:durableId="1132287340">
    <w:abstractNumId w:val="21"/>
  </w:num>
  <w:num w:numId="2" w16cid:durableId="1391223374">
    <w:abstractNumId w:val="2"/>
  </w:num>
  <w:num w:numId="3" w16cid:durableId="20773132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880820197">
    <w:abstractNumId w:val="27"/>
  </w:num>
  <w:num w:numId="5" w16cid:durableId="968122613">
    <w:abstractNumId w:val="20"/>
  </w:num>
  <w:num w:numId="6" w16cid:durableId="1117333400">
    <w:abstractNumId w:val="3"/>
  </w:num>
  <w:num w:numId="7" w16cid:durableId="1717001505">
    <w:abstractNumId w:val="17"/>
  </w:num>
  <w:num w:numId="8" w16cid:durableId="1476491777">
    <w:abstractNumId w:val="19"/>
  </w:num>
  <w:num w:numId="9" w16cid:durableId="59136412">
    <w:abstractNumId w:val="10"/>
  </w:num>
  <w:num w:numId="10" w16cid:durableId="833228941">
    <w:abstractNumId w:val="26"/>
  </w:num>
  <w:num w:numId="11" w16cid:durableId="958024491">
    <w:abstractNumId w:val="1"/>
  </w:num>
  <w:num w:numId="12" w16cid:durableId="1167595408">
    <w:abstractNumId w:val="12"/>
  </w:num>
  <w:num w:numId="13" w16cid:durableId="2016301292">
    <w:abstractNumId w:val="0"/>
  </w:num>
  <w:num w:numId="14" w16cid:durableId="2134866374">
    <w:abstractNumId w:val="6"/>
  </w:num>
  <w:num w:numId="15" w16cid:durableId="1454402972">
    <w:abstractNumId w:val="16"/>
  </w:num>
  <w:num w:numId="16" w16cid:durableId="1985348432">
    <w:abstractNumId w:val="22"/>
  </w:num>
  <w:num w:numId="17" w16cid:durableId="157884929">
    <w:abstractNumId w:val="24"/>
  </w:num>
  <w:num w:numId="18" w16cid:durableId="1745684401">
    <w:abstractNumId w:val="18"/>
  </w:num>
  <w:num w:numId="19" w16cid:durableId="122892694">
    <w:abstractNumId w:val="9"/>
  </w:num>
  <w:num w:numId="20" w16cid:durableId="1882204777">
    <w:abstractNumId w:val="15"/>
  </w:num>
  <w:num w:numId="21" w16cid:durableId="1552110547">
    <w:abstractNumId w:val="1"/>
    <w:lvlOverride w:ilvl="0">
      <w:startOverride w:val="1"/>
    </w:lvlOverride>
  </w:num>
  <w:num w:numId="22" w16cid:durableId="935866910">
    <w:abstractNumId w:val="1"/>
    <w:lvlOverride w:ilvl="0">
      <w:startOverride w:val="1"/>
    </w:lvlOverride>
  </w:num>
  <w:num w:numId="23" w16cid:durableId="1164126161">
    <w:abstractNumId w:val="13"/>
  </w:num>
  <w:num w:numId="24" w16cid:durableId="1592860294">
    <w:abstractNumId w:val="1"/>
    <w:lvlOverride w:ilvl="0">
      <w:startOverride w:val="1"/>
    </w:lvlOverride>
  </w:num>
  <w:num w:numId="25" w16cid:durableId="194198377">
    <w:abstractNumId w:val="25"/>
  </w:num>
  <w:num w:numId="26" w16cid:durableId="696665137">
    <w:abstractNumId w:val="1"/>
    <w:lvlOverride w:ilvl="0">
      <w:startOverride w:val="1"/>
    </w:lvlOverride>
  </w:num>
  <w:num w:numId="27" w16cid:durableId="1998605093">
    <w:abstractNumId w:val="23"/>
  </w:num>
  <w:num w:numId="28" w16cid:durableId="976568642">
    <w:abstractNumId w:val="11"/>
  </w:num>
  <w:num w:numId="29" w16cid:durableId="60365296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352921454">
    <w:abstractNumId w:val="14"/>
  </w:num>
  <w:num w:numId="31" w16cid:durableId="111827209">
    <w:abstractNumId w:val="8"/>
  </w:num>
  <w:num w:numId="32" w16cid:durableId="2114544349">
    <w:abstractNumId w:val="5"/>
  </w:num>
  <w:num w:numId="33" w16cid:durableId="956838251">
    <w:abstractNumId w:val="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105B"/>
    <w:rsid w:val="00006A08"/>
    <w:rsid w:val="00022418"/>
    <w:rsid w:val="00031A7B"/>
    <w:rsid w:val="00033FEB"/>
    <w:rsid w:val="00050B6E"/>
    <w:rsid w:val="00060138"/>
    <w:rsid w:val="00064091"/>
    <w:rsid w:val="00064521"/>
    <w:rsid w:val="000645E2"/>
    <w:rsid w:val="000665EC"/>
    <w:rsid w:val="00071B45"/>
    <w:rsid w:val="000925D8"/>
    <w:rsid w:val="000B61F2"/>
    <w:rsid w:val="000C4C02"/>
    <w:rsid w:val="000D2656"/>
    <w:rsid w:val="000D2E53"/>
    <w:rsid w:val="000F35C0"/>
    <w:rsid w:val="00114D28"/>
    <w:rsid w:val="00134B19"/>
    <w:rsid w:val="00150D8E"/>
    <w:rsid w:val="00164755"/>
    <w:rsid w:val="001661E7"/>
    <w:rsid w:val="00175710"/>
    <w:rsid w:val="00185102"/>
    <w:rsid w:val="00186FFE"/>
    <w:rsid w:val="001945A1"/>
    <w:rsid w:val="00197AE4"/>
    <w:rsid w:val="001A27B2"/>
    <w:rsid w:val="001B05F1"/>
    <w:rsid w:val="001B5D92"/>
    <w:rsid w:val="001B7451"/>
    <w:rsid w:val="001D23A9"/>
    <w:rsid w:val="001E053B"/>
    <w:rsid w:val="001F1474"/>
    <w:rsid w:val="0021532C"/>
    <w:rsid w:val="002164D5"/>
    <w:rsid w:val="00217027"/>
    <w:rsid w:val="0023487E"/>
    <w:rsid w:val="00250F02"/>
    <w:rsid w:val="00256ABA"/>
    <w:rsid w:val="002759C3"/>
    <w:rsid w:val="0027654D"/>
    <w:rsid w:val="00277B93"/>
    <w:rsid w:val="00283285"/>
    <w:rsid w:val="0028596A"/>
    <w:rsid w:val="00285A19"/>
    <w:rsid w:val="002970C6"/>
    <w:rsid w:val="002A7C53"/>
    <w:rsid w:val="002B5193"/>
    <w:rsid w:val="002B6669"/>
    <w:rsid w:val="002D24C0"/>
    <w:rsid w:val="002E41FA"/>
    <w:rsid w:val="00303E65"/>
    <w:rsid w:val="0031612E"/>
    <w:rsid w:val="003207D1"/>
    <w:rsid w:val="003225D6"/>
    <w:rsid w:val="003269BF"/>
    <w:rsid w:val="0033325D"/>
    <w:rsid w:val="00341226"/>
    <w:rsid w:val="003426A2"/>
    <w:rsid w:val="00345043"/>
    <w:rsid w:val="00350895"/>
    <w:rsid w:val="00352609"/>
    <w:rsid w:val="00357200"/>
    <w:rsid w:val="00375A10"/>
    <w:rsid w:val="00377259"/>
    <w:rsid w:val="00395788"/>
    <w:rsid w:val="00396EE3"/>
    <w:rsid w:val="003D3375"/>
    <w:rsid w:val="003D6DA0"/>
    <w:rsid w:val="003E1961"/>
    <w:rsid w:val="003F5590"/>
    <w:rsid w:val="0043753F"/>
    <w:rsid w:val="00445B34"/>
    <w:rsid w:val="00446779"/>
    <w:rsid w:val="00455012"/>
    <w:rsid w:val="00481E3F"/>
    <w:rsid w:val="00482BCB"/>
    <w:rsid w:val="00493AE6"/>
    <w:rsid w:val="004955FC"/>
    <w:rsid w:val="004B297B"/>
    <w:rsid w:val="004C3AB2"/>
    <w:rsid w:val="004D1F70"/>
    <w:rsid w:val="004D4A62"/>
    <w:rsid w:val="004E52BB"/>
    <w:rsid w:val="004F24E7"/>
    <w:rsid w:val="004F6027"/>
    <w:rsid w:val="00507A01"/>
    <w:rsid w:val="00524890"/>
    <w:rsid w:val="00525802"/>
    <w:rsid w:val="00526F66"/>
    <w:rsid w:val="005376B7"/>
    <w:rsid w:val="00545D9E"/>
    <w:rsid w:val="0056052F"/>
    <w:rsid w:val="00571124"/>
    <w:rsid w:val="005716E5"/>
    <w:rsid w:val="00596E54"/>
    <w:rsid w:val="005A5DB6"/>
    <w:rsid w:val="005B168D"/>
    <w:rsid w:val="006013E9"/>
    <w:rsid w:val="00610383"/>
    <w:rsid w:val="0061105B"/>
    <w:rsid w:val="00613D87"/>
    <w:rsid w:val="006271A4"/>
    <w:rsid w:val="00640F22"/>
    <w:rsid w:val="006415FE"/>
    <w:rsid w:val="00646DC9"/>
    <w:rsid w:val="006533BF"/>
    <w:rsid w:val="00655D5D"/>
    <w:rsid w:val="00670922"/>
    <w:rsid w:val="00687F38"/>
    <w:rsid w:val="006902C8"/>
    <w:rsid w:val="00692C17"/>
    <w:rsid w:val="006943A2"/>
    <w:rsid w:val="00695897"/>
    <w:rsid w:val="00695FF2"/>
    <w:rsid w:val="006A37F8"/>
    <w:rsid w:val="006B05DD"/>
    <w:rsid w:val="006B5596"/>
    <w:rsid w:val="006D6BA3"/>
    <w:rsid w:val="006D7F9D"/>
    <w:rsid w:val="0070718E"/>
    <w:rsid w:val="00722856"/>
    <w:rsid w:val="007235CB"/>
    <w:rsid w:val="00725410"/>
    <w:rsid w:val="00741601"/>
    <w:rsid w:val="007443B8"/>
    <w:rsid w:val="00744B4B"/>
    <w:rsid w:val="00771501"/>
    <w:rsid w:val="00782751"/>
    <w:rsid w:val="0078622C"/>
    <w:rsid w:val="00786366"/>
    <w:rsid w:val="007C0376"/>
    <w:rsid w:val="007D1D92"/>
    <w:rsid w:val="007D2B8B"/>
    <w:rsid w:val="007D491D"/>
    <w:rsid w:val="007E7159"/>
    <w:rsid w:val="007F4085"/>
    <w:rsid w:val="007F4779"/>
    <w:rsid w:val="007F4D4C"/>
    <w:rsid w:val="00802C34"/>
    <w:rsid w:val="00804DC3"/>
    <w:rsid w:val="008058B2"/>
    <w:rsid w:val="00810E0E"/>
    <w:rsid w:val="00820400"/>
    <w:rsid w:val="00822DA3"/>
    <w:rsid w:val="00831912"/>
    <w:rsid w:val="00833C86"/>
    <w:rsid w:val="00850B90"/>
    <w:rsid w:val="00850FB0"/>
    <w:rsid w:val="00855B1C"/>
    <w:rsid w:val="00862F31"/>
    <w:rsid w:val="0086371C"/>
    <w:rsid w:val="00870213"/>
    <w:rsid w:val="008750A1"/>
    <w:rsid w:val="0087792C"/>
    <w:rsid w:val="00885918"/>
    <w:rsid w:val="00897D32"/>
    <w:rsid w:val="008B2BCE"/>
    <w:rsid w:val="008C25E1"/>
    <w:rsid w:val="008C4113"/>
    <w:rsid w:val="008C509F"/>
    <w:rsid w:val="008D41DF"/>
    <w:rsid w:val="008D77B7"/>
    <w:rsid w:val="008E640A"/>
    <w:rsid w:val="008F1992"/>
    <w:rsid w:val="00902E89"/>
    <w:rsid w:val="0090310C"/>
    <w:rsid w:val="00916E7B"/>
    <w:rsid w:val="00923404"/>
    <w:rsid w:val="009303A2"/>
    <w:rsid w:val="00945C57"/>
    <w:rsid w:val="009552A8"/>
    <w:rsid w:val="009869FC"/>
    <w:rsid w:val="009A1C45"/>
    <w:rsid w:val="009A473F"/>
    <w:rsid w:val="009A5FC3"/>
    <w:rsid w:val="009A61BC"/>
    <w:rsid w:val="009B0A18"/>
    <w:rsid w:val="009D0693"/>
    <w:rsid w:val="009D6A2A"/>
    <w:rsid w:val="009D719F"/>
    <w:rsid w:val="009F56B9"/>
    <w:rsid w:val="00A22C2E"/>
    <w:rsid w:val="00A261BB"/>
    <w:rsid w:val="00A520AE"/>
    <w:rsid w:val="00A66F8E"/>
    <w:rsid w:val="00A674A0"/>
    <w:rsid w:val="00A81D40"/>
    <w:rsid w:val="00A85B8D"/>
    <w:rsid w:val="00A96CAF"/>
    <w:rsid w:val="00AA1F9B"/>
    <w:rsid w:val="00AA2680"/>
    <w:rsid w:val="00AC7647"/>
    <w:rsid w:val="00AF2A43"/>
    <w:rsid w:val="00AF5789"/>
    <w:rsid w:val="00B01879"/>
    <w:rsid w:val="00B5082C"/>
    <w:rsid w:val="00B56C1E"/>
    <w:rsid w:val="00B60C65"/>
    <w:rsid w:val="00B60D96"/>
    <w:rsid w:val="00B86DA9"/>
    <w:rsid w:val="00BB07E6"/>
    <w:rsid w:val="00BB365F"/>
    <w:rsid w:val="00BC5D9A"/>
    <w:rsid w:val="00BC767B"/>
    <w:rsid w:val="00BD03C0"/>
    <w:rsid w:val="00BD7F00"/>
    <w:rsid w:val="00BF041B"/>
    <w:rsid w:val="00BF592B"/>
    <w:rsid w:val="00C04348"/>
    <w:rsid w:val="00C114D4"/>
    <w:rsid w:val="00C242A1"/>
    <w:rsid w:val="00C52C06"/>
    <w:rsid w:val="00C623C9"/>
    <w:rsid w:val="00C6767E"/>
    <w:rsid w:val="00C76DE5"/>
    <w:rsid w:val="00C8443B"/>
    <w:rsid w:val="00C937BC"/>
    <w:rsid w:val="00C94A1A"/>
    <w:rsid w:val="00CA2298"/>
    <w:rsid w:val="00CA3380"/>
    <w:rsid w:val="00CB39D4"/>
    <w:rsid w:val="00CB55D7"/>
    <w:rsid w:val="00CE69FC"/>
    <w:rsid w:val="00CE6AF4"/>
    <w:rsid w:val="00CF53F3"/>
    <w:rsid w:val="00D21A47"/>
    <w:rsid w:val="00D249FD"/>
    <w:rsid w:val="00D27017"/>
    <w:rsid w:val="00D31591"/>
    <w:rsid w:val="00D41169"/>
    <w:rsid w:val="00D452CF"/>
    <w:rsid w:val="00D47352"/>
    <w:rsid w:val="00D52572"/>
    <w:rsid w:val="00D61573"/>
    <w:rsid w:val="00D71C6F"/>
    <w:rsid w:val="00D81EF8"/>
    <w:rsid w:val="00D84B47"/>
    <w:rsid w:val="00D92814"/>
    <w:rsid w:val="00D93BDE"/>
    <w:rsid w:val="00D94E09"/>
    <w:rsid w:val="00DB1974"/>
    <w:rsid w:val="00DB2CFD"/>
    <w:rsid w:val="00DB4671"/>
    <w:rsid w:val="00DB6C16"/>
    <w:rsid w:val="00DB7960"/>
    <w:rsid w:val="00DB798B"/>
    <w:rsid w:val="00DC6B93"/>
    <w:rsid w:val="00DE07DB"/>
    <w:rsid w:val="00DF350D"/>
    <w:rsid w:val="00DF460D"/>
    <w:rsid w:val="00E1186F"/>
    <w:rsid w:val="00E14933"/>
    <w:rsid w:val="00E1751A"/>
    <w:rsid w:val="00E215D0"/>
    <w:rsid w:val="00E33A60"/>
    <w:rsid w:val="00E402A7"/>
    <w:rsid w:val="00E423E7"/>
    <w:rsid w:val="00E46C93"/>
    <w:rsid w:val="00E52406"/>
    <w:rsid w:val="00E533AC"/>
    <w:rsid w:val="00E65071"/>
    <w:rsid w:val="00E67044"/>
    <w:rsid w:val="00E710AF"/>
    <w:rsid w:val="00E723A6"/>
    <w:rsid w:val="00E74EC2"/>
    <w:rsid w:val="00E759A7"/>
    <w:rsid w:val="00E75FB3"/>
    <w:rsid w:val="00E81478"/>
    <w:rsid w:val="00E874AD"/>
    <w:rsid w:val="00E876D8"/>
    <w:rsid w:val="00EB3854"/>
    <w:rsid w:val="00EC5723"/>
    <w:rsid w:val="00EF14C9"/>
    <w:rsid w:val="00F01987"/>
    <w:rsid w:val="00F03D54"/>
    <w:rsid w:val="00F05CBD"/>
    <w:rsid w:val="00F11D1F"/>
    <w:rsid w:val="00F14E0A"/>
    <w:rsid w:val="00F31806"/>
    <w:rsid w:val="00F330CC"/>
    <w:rsid w:val="00F33694"/>
    <w:rsid w:val="00F424E8"/>
    <w:rsid w:val="00F45DD7"/>
    <w:rsid w:val="00F516AB"/>
    <w:rsid w:val="00F54337"/>
    <w:rsid w:val="00F730E6"/>
    <w:rsid w:val="00F75D09"/>
    <w:rsid w:val="00F767F6"/>
    <w:rsid w:val="00F8303B"/>
    <w:rsid w:val="00FA3547"/>
    <w:rsid w:val="00FA6073"/>
    <w:rsid w:val="00FB6E2D"/>
    <w:rsid w:val="00FE342F"/>
    <w:rsid w:val="00FF43A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8D496C"/>
  <w15:chartTrackingRefBased/>
  <w15:docId w15:val="{FD9A9DE0-B007-4A01-8AF2-14078657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55FC"/>
  </w:style>
  <w:style w:type="paragraph" w:styleId="Ttulo1">
    <w:name w:val="heading 1"/>
    <w:aliases w:val="Titulo 1 CCE,Edgar 1,1 ghost,g,Nombre Proyecto,Título 1-BCN,MT1,Título 1_rosado,1. Título 1,Título 11,Título 1A,Titre principal (1),T1,CAPITULO 1,título 1,(TITULO),h1,II+,I,h11,II+1,I1"/>
    <w:basedOn w:val="Normal"/>
    <w:next w:val="Normal"/>
    <w:link w:val="Ttulo1Car"/>
    <w:uiPriority w:val="9"/>
    <w:qFormat/>
    <w:rsid w:val="00250F02"/>
    <w:pPr>
      <w:keepNext/>
      <w:keepLines/>
      <w:spacing w:before="480" w:after="0" w:line="240" w:lineRule="auto"/>
      <w:jc w:val="both"/>
      <w:outlineLvl w:val="0"/>
    </w:pPr>
    <w:rPr>
      <w:rFonts w:asciiTheme="majorHAnsi" w:eastAsiaTheme="majorEastAsia" w:hAnsiTheme="majorHAnsi" w:cstheme="majorBidi"/>
      <w:b/>
      <w:bCs/>
      <w:color w:val="E7E6E6" w:themeColor="background2"/>
      <w:sz w:val="24"/>
      <w:szCs w:val="28"/>
      <w:lang w:eastAsia="es-ES_tradnl"/>
    </w:rPr>
  </w:style>
  <w:style w:type="paragraph" w:styleId="Ttulo2">
    <w:name w:val="heading 2"/>
    <w:aliases w:val="Título 2 CCE"/>
    <w:basedOn w:val="Normal"/>
    <w:next w:val="Normal"/>
    <w:link w:val="Ttulo2Car"/>
    <w:uiPriority w:val="9"/>
    <w:unhideWhenUsed/>
    <w:qFormat/>
    <w:rsid w:val="00250F02"/>
    <w:pPr>
      <w:keepNext/>
      <w:keepLines/>
      <w:numPr>
        <w:numId w:val="1"/>
      </w:numPr>
      <w:spacing w:before="200" w:after="0" w:line="240" w:lineRule="auto"/>
      <w:outlineLvl w:val="1"/>
    </w:pPr>
    <w:rPr>
      <w:rFonts w:asciiTheme="majorHAnsi" w:eastAsiaTheme="majorEastAsia" w:hAnsiTheme="majorHAnsi" w:cstheme="majorBidi"/>
      <w:b/>
      <w:bCs/>
      <w:color w:val="E7E6E6" w:themeColor="background2"/>
      <w:sz w:val="24"/>
      <w:szCs w:val="26"/>
      <w:lang w:eastAsia="es-ES_tradnl"/>
    </w:rPr>
  </w:style>
  <w:style w:type="paragraph" w:styleId="Ttulo3">
    <w:name w:val="heading 3"/>
    <w:aliases w:val="moloko,Edgar 3,1.1.1Título 3,Título 3-BCN,3 bullet,2,MT3,H3,Título 3_verde,Título 3A,Sous-titre (3)"/>
    <w:basedOn w:val="Normal"/>
    <w:next w:val="Normal"/>
    <w:link w:val="Ttulo3Car"/>
    <w:uiPriority w:val="9"/>
    <w:unhideWhenUsed/>
    <w:qFormat/>
    <w:rsid w:val="00250F02"/>
    <w:pPr>
      <w:keepNext/>
      <w:keepLines/>
      <w:spacing w:before="200" w:after="0" w:line="240" w:lineRule="auto"/>
      <w:outlineLvl w:val="2"/>
    </w:pPr>
    <w:rPr>
      <w:rFonts w:asciiTheme="majorHAnsi" w:eastAsiaTheme="majorEastAsia" w:hAnsiTheme="majorHAnsi" w:cstheme="majorBidi"/>
      <w:b/>
      <w:bCs/>
      <w:color w:val="4472C4" w:themeColor="accent1"/>
      <w:sz w:val="24"/>
      <w:szCs w:val="24"/>
      <w:lang w:eastAsia="es-ES_tradnl"/>
    </w:rPr>
  </w:style>
  <w:style w:type="paragraph" w:styleId="Ttulo4">
    <w:name w:val="heading 4"/>
    <w:aliases w:val="Edgar 4,Título 4 - BCN,4 dash,d,3"/>
    <w:basedOn w:val="Normal"/>
    <w:next w:val="Normal"/>
    <w:link w:val="Ttulo4Car"/>
    <w:uiPriority w:val="9"/>
    <w:unhideWhenUsed/>
    <w:qFormat/>
    <w:rsid w:val="00C937BC"/>
    <w:pPr>
      <w:keepNext/>
      <w:keepLines/>
      <w:spacing w:before="200" w:after="0"/>
      <w:ind w:left="864" w:hanging="864"/>
      <w:jc w:val="both"/>
      <w:outlineLvl w:val="3"/>
    </w:pPr>
    <w:rPr>
      <w:rFonts w:ascii="Calibri Light" w:eastAsia="SimSun" w:hAnsi="Calibri Light" w:cs="Times New Roman"/>
      <w:b/>
      <w:bCs/>
      <w:i/>
      <w:iCs/>
      <w:color w:val="000000"/>
      <w:sz w:val="20"/>
      <w:lang w:eastAsia="es-CO"/>
    </w:rPr>
  </w:style>
  <w:style w:type="paragraph" w:styleId="Ttulo5">
    <w:name w:val="heading 5"/>
    <w:aliases w:val="Título 5-BCN"/>
    <w:basedOn w:val="Normal"/>
    <w:next w:val="Normal"/>
    <w:link w:val="Ttulo5Car"/>
    <w:uiPriority w:val="9"/>
    <w:unhideWhenUsed/>
    <w:qFormat/>
    <w:rsid w:val="00C937BC"/>
    <w:pPr>
      <w:keepNext/>
      <w:keepLines/>
      <w:spacing w:before="200" w:after="0"/>
      <w:ind w:left="1008" w:hanging="1008"/>
      <w:jc w:val="both"/>
      <w:outlineLvl w:val="4"/>
    </w:pPr>
    <w:rPr>
      <w:rFonts w:ascii="Calibri Light" w:eastAsia="SimSun" w:hAnsi="Calibri Light" w:cs="Times New Roman"/>
      <w:color w:val="323E4F"/>
      <w:sz w:val="20"/>
      <w:lang w:eastAsia="es-CO"/>
    </w:rPr>
  </w:style>
  <w:style w:type="paragraph" w:styleId="Ttulo6">
    <w:name w:val="heading 6"/>
    <w:aliases w:val="Título 6-BCN"/>
    <w:basedOn w:val="Normal"/>
    <w:next w:val="Normal"/>
    <w:link w:val="Ttulo6Car"/>
    <w:uiPriority w:val="9"/>
    <w:unhideWhenUsed/>
    <w:qFormat/>
    <w:rsid w:val="00C937BC"/>
    <w:pPr>
      <w:keepNext/>
      <w:keepLines/>
      <w:spacing w:before="200" w:after="0"/>
      <w:ind w:left="1152" w:hanging="1152"/>
      <w:jc w:val="both"/>
      <w:outlineLvl w:val="5"/>
    </w:pPr>
    <w:rPr>
      <w:rFonts w:ascii="Calibri Light" w:eastAsia="SimSun" w:hAnsi="Calibri Light" w:cs="Times New Roman"/>
      <w:i/>
      <w:iCs/>
      <w:color w:val="323E4F"/>
      <w:sz w:val="20"/>
      <w:lang w:eastAsia="es-CO"/>
    </w:rPr>
  </w:style>
  <w:style w:type="paragraph" w:styleId="Ttulo7">
    <w:name w:val="heading 7"/>
    <w:basedOn w:val="Normal"/>
    <w:next w:val="Normal"/>
    <w:link w:val="Ttulo7Car"/>
    <w:uiPriority w:val="9"/>
    <w:unhideWhenUsed/>
    <w:qFormat/>
    <w:rsid w:val="00C937BC"/>
    <w:pPr>
      <w:keepNext/>
      <w:keepLines/>
      <w:spacing w:before="200" w:after="0"/>
      <w:ind w:left="1296" w:hanging="1296"/>
      <w:jc w:val="both"/>
      <w:outlineLvl w:val="6"/>
    </w:pPr>
    <w:rPr>
      <w:rFonts w:ascii="Calibri Light" w:eastAsia="SimSun" w:hAnsi="Calibri Light" w:cs="Times New Roman"/>
      <w:i/>
      <w:iCs/>
      <w:color w:val="404040"/>
      <w:sz w:val="20"/>
      <w:lang w:eastAsia="es-CO"/>
    </w:rPr>
  </w:style>
  <w:style w:type="paragraph" w:styleId="Ttulo8">
    <w:name w:val="heading 8"/>
    <w:basedOn w:val="Normal"/>
    <w:next w:val="Normal"/>
    <w:link w:val="Ttulo8Car"/>
    <w:uiPriority w:val="9"/>
    <w:unhideWhenUsed/>
    <w:qFormat/>
    <w:rsid w:val="00C937BC"/>
    <w:pPr>
      <w:keepNext/>
      <w:keepLines/>
      <w:spacing w:before="200" w:after="0"/>
      <w:ind w:left="1440" w:hanging="1440"/>
      <w:jc w:val="both"/>
      <w:outlineLvl w:val="7"/>
    </w:pPr>
    <w:rPr>
      <w:rFonts w:ascii="Calibri Light" w:eastAsia="SimSun" w:hAnsi="Calibri Light" w:cs="Times New Roman"/>
      <w:color w:val="404040"/>
      <w:sz w:val="20"/>
      <w:szCs w:val="20"/>
      <w:lang w:eastAsia="es-CO"/>
    </w:rPr>
  </w:style>
  <w:style w:type="paragraph" w:styleId="Ttulo9">
    <w:name w:val="heading 9"/>
    <w:basedOn w:val="Normal"/>
    <w:next w:val="Normal"/>
    <w:link w:val="Ttulo9Car"/>
    <w:uiPriority w:val="9"/>
    <w:unhideWhenUsed/>
    <w:qFormat/>
    <w:rsid w:val="00C937BC"/>
    <w:pPr>
      <w:keepNext/>
      <w:keepLines/>
      <w:spacing w:before="200" w:after="0"/>
      <w:ind w:left="1584" w:hanging="1584"/>
      <w:jc w:val="both"/>
      <w:outlineLvl w:val="8"/>
    </w:pPr>
    <w:rPr>
      <w:rFonts w:ascii="Calibri Light" w:eastAsia="SimSun" w:hAnsi="Calibri Light" w:cs="Times New Roman"/>
      <w:i/>
      <w:iCs/>
      <w:color w:val="404040"/>
      <w:sz w:val="20"/>
      <w:szCs w:val="20"/>
      <w:lang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h8,h9,h10,h18"/>
    <w:basedOn w:val="Normal"/>
    <w:link w:val="EncabezadoCar"/>
    <w:uiPriority w:val="99"/>
    <w:unhideWhenUsed/>
    <w:rsid w:val="007E7159"/>
    <w:pPr>
      <w:tabs>
        <w:tab w:val="center" w:pos="4419"/>
        <w:tab w:val="right" w:pos="8838"/>
      </w:tabs>
      <w:spacing w:after="0" w:line="240" w:lineRule="auto"/>
    </w:pPr>
  </w:style>
  <w:style w:type="character" w:customStyle="1" w:styleId="EncabezadoCar">
    <w:name w:val="Encabezado Car"/>
    <w:aliases w:val="h Car,h8 Car,h9 Car,h10 Car,h18 Car,h Car1,h8 Car1,h9 Car1,h10 Car1,h18 Car Car"/>
    <w:basedOn w:val="Fuentedeprrafopredeter"/>
    <w:link w:val="Encabezado"/>
    <w:rsid w:val="007E7159"/>
  </w:style>
  <w:style w:type="paragraph" w:styleId="Piedepgina">
    <w:name w:val="footer"/>
    <w:basedOn w:val="Normal"/>
    <w:link w:val="PiedepginaCar"/>
    <w:uiPriority w:val="99"/>
    <w:unhideWhenUsed/>
    <w:rsid w:val="007E715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E7159"/>
  </w:style>
  <w:style w:type="table" w:styleId="Tablaconcuadrcula">
    <w:name w:val="Table Grid"/>
    <w:basedOn w:val="Tablanormal"/>
    <w:uiPriority w:val="59"/>
    <w:rsid w:val="000925D8"/>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Bullet List,FooterText,numbered,List Paragraph1,Paragraphe de liste1,lp1,Bullet 1,Use Case List Paragraph,Segundo nivel de viñetas,Párrafo de lista1,Párrafo de lista3,Párrafo de lista21,BOLA,Nivel 1 OS,HOJA,Bolita,BOLADEF,titulo 3,列出段落,Ha"/>
    <w:basedOn w:val="Normal"/>
    <w:link w:val="PrrafodelistaCar"/>
    <w:uiPriority w:val="34"/>
    <w:qFormat/>
    <w:rsid w:val="009A5FC3"/>
    <w:pPr>
      <w:spacing w:line="278" w:lineRule="auto"/>
      <w:ind w:left="720"/>
      <w:contextualSpacing/>
    </w:pPr>
    <w:rPr>
      <w:kern w:val="2"/>
      <w:sz w:val="24"/>
      <w:szCs w:val="24"/>
      <w14:ligatures w14:val="standardContextual"/>
    </w:rPr>
  </w:style>
  <w:style w:type="table" w:customStyle="1" w:styleId="TableGrid">
    <w:name w:val="TableGrid"/>
    <w:rsid w:val="009A5FC3"/>
    <w:pPr>
      <w:spacing w:after="0" w:line="240" w:lineRule="auto"/>
    </w:pPr>
    <w:rPr>
      <w:rFonts w:eastAsiaTheme="minorEastAsia"/>
      <w:kern w:val="2"/>
      <w:sz w:val="24"/>
      <w:szCs w:val="24"/>
      <w:lang w:eastAsia="es-CO"/>
      <w14:ligatures w14:val="standardContextual"/>
    </w:rPr>
    <w:tblPr>
      <w:tblCellMar>
        <w:top w:w="0" w:type="dxa"/>
        <w:left w:w="0" w:type="dxa"/>
        <w:bottom w:w="0" w:type="dxa"/>
        <w:right w:w="0" w:type="dxa"/>
      </w:tblCellMar>
    </w:tblPr>
  </w:style>
  <w:style w:type="paragraph" w:styleId="Sinespaciado">
    <w:name w:val="No Spacing"/>
    <w:aliases w:val="Encabezado CCE"/>
    <w:uiPriority w:val="1"/>
    <w:qFormat/>
    <w:rsid w:val="009A5FC3"/>
    <w:pPr>
      <w:spacing w:after="0" w:line="240" w:lineRule="auto"/>
    </w:pPr>
    <w:rPr>
      <w:kern w:val="2"/>
      <w:sz w:val="24"/>
      <w:szCs w:val="24"/>
      <w14:ligatures w14:val="standardContextual"/>
    </w:rPr>
  </w:style>
  <w:style w:type="paragraph" w:customStyle="1" w:styleId="Default">
    <w:name w:val="Default"/>
    <w:rsid w:val="009A5FC3"/>
    <w:pPr>
      <w:autoSpaceDE w:val="0"/>
      <w:autoSpaceDN w:val="0"/>
      <w:adjustRightInd w:val="0"/>
      <w:spacing w:after="0" w:line="240" w:lineRule="auto"/>
    </w:pPr>
    <w:rPr>
      <w:rFonts w:ascii="Arial" w:hAnsi="Arial" w:cs="Arial"/>
      <w:color w:val="000000"/>
      <w:sz w:val="24"/>
      <w:szCs w:val="24"/>
      <w14:ligatures w14:val="standardContextual"/>
    </w:rPr>
  </w:style>
  <w:style w:type="character" w:customStyle="1" w:styleId="PrrafodelistaCar">
    <w:name w:val="Párrafo de lista Car"/>
    <w:aliases w:val="Bullet List Car,FooterText Car,numbered Car,List Paragraph1 Car,Paragraphe de liste1 Car,lp1 Car,Bullet 1 Car,Use Case List Paragraph Car,Segundo nivel de viñetas Car,Párrafo de lista1 Car,Párrafo de lista3 Car,BOLA Car,HOJA Car"/>
    <w:link w:val="Prrafodelista"/>
    <w:uiPriority w:val="34"/>
    <w:qFormat/>
    <w:locked/>
    <w:rsid w:val="009A5FC3"/>
    <w:rPr>
      <w:kern w:val="2"/>
      <w:sz w:val="24"/>
      <w:szCs w:val="24"/>
      <w14:ligatures w14:val="standardContextual"/>
    </w:rPr>
  </w:style>
  <w:style w:type="paragraph" w:styleId="Revisin">
    <w:name w:val="Revision"/>
    <w:hidden/>
    <w:uiPriority w:val="99"/>
    <w:semiHidden/>
    <w:rsid w:val="00345043"/>
    <w:pPr>
      <w:spacing w:after="0" w:line="240" w:lineRule="auto"/>
    </w:pPr>
  </w:style>
  <w:style w:type="paragraph" w:styleId="Textoindependiente">
    <w:name w:val="Body Text"/>
    <w:aliases w:val="Subsection Body Text,TextindepT2,bt,body text"/>
    <w:basedOn w:val="Normal"/>
    <w:link w:val="TextoindependienteCar"/>
    <w:qFormat/>
    <w:rsid w:val="00F424E8"/>
    <w:pPr>
      <w:widowControl w:val="0"/>
      <w:autoSpaceDE w:val="0"/>
      <w:autoSpaceDN w:val="0"/>
      <w:spacing w:after="0" w:line="240" w:lineRule="auto"/>
    </w:pPr>
    <w:rPr>
      <w:rFonts w:ascii="Calibri Light" w:eastAsia="Calibri Light" w:hAnsi="Calibri Light" w:cs="Calibri Light"/>
      <w:lang w:val="es-ES"/>
    </w:rPr>
  </w:style>
  <w:style w:type="character" w:customStyle="1" w:styleId="TextoindependienteCar">
    <w:name w:val="Texto independiente Car"/>
    <w:aliases w:val="Subsection Body Text Car,TextindepT2 Car,bt Car,body text Car"/>
    <w:basedOn w:val="Fuentedeprrafopredeter"/>
    <w:link w:val="Textoindependiente"/>
    <w:rsid w:val="00F424E8"/>
    <w:rPr>
      <w:rFonts w:ascii="Calibri Light" w:eastAsia="Calibri Light" w:hAnsi="Calibri Light" w:cs="Calibri Light"/>
      <w:lang w:val="es-ES"/>
    </w:rPr>
  </w:style>
  <w:style w:type="paragraph" w:styleId="Ttulo">
    <w:name w:val="Title"/>
    <w:aliases w:val="Título 3 CCE"/>
    <w:basedOn w:val="Normal"/>
    <w:link w:val="TtuloCar"/>
    <w:uiPriority w:val="10"/>
    <w:qFormat/>
    <w:rsid w:val="00F424E8"/>
    <w:pPr>
      <w:widowControl w:val="0"/>
      <w:autoSpaceDE w:val="0"/>
      <w:autoSpaceDN w:val="0"/>
      <w:spacing w:before="40" w:after="0" w:line="240" w:lineRule="auto"/>
      <w:ind w:left="2344" w:right="2264"/>
      <w:jc w:val="center"/>
    </w:pPr>
    <w:rPr>
      <w:rFonts w:ascii="Calibri Light" w:eastAsia="Calibri Light" w:hAnsi="Calibri Light" w:cs="Calibri Light"/>
      <w:sz w:val="24"/>
      <w:szCs w:val="24"/>
      <w:lang w:val="es-ES"/>
    </w:rPr>
  </w:style>
  <w:style w:type="character" w:customStyle="1" w:styleId="TtuloCar">
    <w:name w:val="Título Car"/>
    <w:aliases w:val="Título 3 CCE Car"/>
    <w:basedOn w:val="Fuentedeprrafopredeter"/>
    <w:link w:val="Ttulo"/>
    <w:uiPriority w:val="10"/>
    <w:rsid w:val="00F424E8"/>
    <w:rPr>
      <w:rFonts w:ascii="Calibri Light" w:eastAsia="Calibri Light" w:hAnsi="Calibri Light" w:cs="Calibri Light"/>
      <w:sz w:val="24"/>
      <w:szCs w:val="24"/>
      <w:lang w:val="es-ES"/>
    </w:rPr>
  </w:style>
  <w:style w:type="character" w:customStyle="1" w:styleId="Ttulo1Car">
    <w:name w:val="Título 1 Car"/>
    <w:aliases w:val="Titulo 1 CCE Car,Edgar 1 Car,1 ghost Car,g Car,Nombre Proyecto Car,Título 1-BCN Car,MT1 Car,Título 1_rosado Car,1. Título 1 Car,Título 11 Car,Título 1A Car,Titre principal (1) Car,T1 Car,CAPITULO 1 Car,título 1 Car,(TITULO) Car,h1 Car,II+ Car"/>
    <w:basedOn w:val="Fuentedeprrafopredeter"/>
    <w:link w:val="Ttulo1"/>
    <w:uiPriority w:val="9"/>
    <w:rsid w:val="00250F02"/>
    <w:rPr>
      <w:rFonts w:asciiTheme="majorHAnsi" w:eastAsiaTheme="majorEastAsia" w:hAnsiTheme="majorHAnsi" w:cstheme="majorBidi"/>
      <w:b/>
      <w:bCs/>
      <w:color w:val="E7E6E6" w:themeColor="background2"/>
      <w:sz w:val="24"/>
      <w:szCs w:val="28"/>
      <w:lang w:eastAsia="es-ES_tradnl"/>
    </w:rPr>
  </w:style>
  <w:style w:type="character" w:customStyle="1" w:styleId="Ttulo2Car">
    <w:name w:val="Título 2 Car"/>
    <w:aliases w:val="Título 2 CCE Car"/>
    <w:basedOn w:val="Fuentedeprrafopredeter"/>
    <w:link w:val="Ttulo2"/>
    <w:uiPriority w:val="9"/>
    <w:rsid w:val="00250F02"/>
    <w:rPr>
      <w:rFonts w:asciiTheme="majorHAnsi" w:eastAsiaTheme="majorEastAsia" w:hAnsiTheme="majorHAnsi" w:cstheme="majorBidi"/>
      <w:b/>
      <w:bCs/>
      <w:color w:val="E7E6E6" w:themeColor="background2"/>
      <w:sz w:val="24"/>
      <w:szCs w:val="26"/>
      <w:lang w:eastAsia="es-ES_tradnl"/>
    </w:rPr>
  </w:style>
  <w:style w:type="character" w:customStyle="1" w:styleId="Ttulo3Car">
    <w:name w:val="Título 3 Car"/>
    <w:aliases w:val="moloko Car,Edgar 3 Car,1.1.1Título 3 Car,Título 3-BCN Car,3 bullet Car,2 Car,MT3 Car,H3 Car,Título 3_verde Car,Título 3A Car,Sous-titre (3) Car"/>
    <w:basedOn w:val="Fuentedeprrafopredeter"/>
    <w:link w:val="Ttulo3"/>
    <w:uiPriority w:val="9"/>
    <w:rsid w:val="00250F02"/>
    <w:rPr>
      <w:rFonts w:asciiTheme="majorHAnsi" w:eastAsiaTheme="majorEastAsia" w:hAnsiTheme="majorHAnsi" w:cstheme="majorBidi"/>
      <w:b/>
      <w:bCs/>
      <w:color w:val="4472C4" w:themeColor="accent1"/>
      <w:sz w:val="24"/>
      <w:szCs w:val="24"/>
      <w:lang w:eastAsia="es-ES_tradnl"/>
    </w:rPr>
  </w:style>
  <w:style w:type="paragraph" w:styleId="Textodeglobo">
    <w:name w:val="Balloon Text"/>
    <w:basedOn w:val="Normal"/>
    <w:link w:val="TextodegloboCar"/>
    <w:uiPriority w:val="99"/>
    <w:semiHidden/>
    <w:unhideWhenUsed/>
    <w:rsid w:val="00250F02"/>
    <w:pPr>
      <w:spacing w:after="0" w:line="240" w:lineRule="auto"/>
    </w:pPr>
    <w:rPr>
      <w:rFonts w:ascii="Tahoma" w:eastAsia="Times New Roman" w:hAnsi="Tahoma" w:cs="Tahoma"/>
      <w:sz w:val="16"/>
      <w:szCs w:val="16"/>
      <w:lang w:eastAsia="es-ES_tradnl"/>
    </w:rPr>
  </w:style>
  <w:style w:type="character" w:customStyle="1" w:styleId="TextodegloboCar">
    <w:name w:val="Texto de globo Car"/>
    <w:basedOn w:val="Fuentedeprrafopredeter"/>
    <w:link w:val="Textodeglobo"/>
    <w:uiPriority w:val="99"/>
    <w:semiHidden/>
    <w:rsid w:val="00250F02"/>
    <w:rPr>
      <w:rFonts w:ascii="Tahoma" w:eastAsia="Times New Roman" w:hAnsi="Tahoma" w:cs="Tahoma"/>
      <w:sz w:val="16"/>
      <w:szCs w:val="16"/>
      <w:lang w:eastAsia="es-ES_tradnl"/>
    </w:rPr>
  </w:style>
  <w:style w:type="paragraph" w:styleId="NormalWeb">
    <w:name w:val="Normal (Web)"/>
    <w:basedOn w:val="Normal"/>
    <w:uiPriority w:val="99"/>
    <w:unhideWhenUsed/>
    <w:rsid w:val="00250F02"/>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Subttulo">
    <w:name w:val="Subtitle"/>
    <w:basedOn w:val="Normal"/>
    <w:next w:val="Normal"/>
    <w:link w:val="SubttuloCar"/>
    <w:uiPriority w:val="11"/>
    <w:qFormat/>
    <w:rsid w:val="00250F02"/>
    <w:pPr>
      <w:numPr>
        <w:ilvl w:val="1"/>
      </w:numPr>
      <w:spacing w:after="0" w:line="240" w:lineRule="auto"/>
    </w:pPr>
    <w:rPr>
      <w:rFonts w:asciiTheme="majorHAnsi" w:eastAsiaTheme="majorEastAsia" w:hAnsiTheme="majorHAnsi" w:cstheme="majorBidi"/>
      <w:i/>
      <w:iCs/>
      <w:color w:val="4472C4" w:themeColor="accent1"/>
      <w:spacing w:val="15"/>
      <w:sz w:val="24"/>
      <w:szCs w:val="24"/>
      <w:lang w:eastAsia="es-ES_tradnl"/>
    </w:rPr>
  </w:style>
  <w:style w:type="character" w:customStyle="1" w:styleId="SubttuloCar">
    <w:name w:val="Subtítulo Car"/>
    <w:basedOn w:val="Fuentedeprrafopredeter"/>
    <w:link w:val="Subttulo"/>
    <w:uiPriority w:val="11"/>
    <w:rsid w:val="00250F02"/>
    <w:rPr>
      <w:rFonts w:asciiTheme="majorHAnsi" w:eastAsiaTheme="majorEastAsia" w:hAnsiTheme="majorHAnsi" w:cstheme="majorBidi"/>
      <w:i/>
      <w:iCs/>
      <w:color w:val="4472C4" w:themeColor="accent1"/>
      <w:spacing w:val="15"/>
      <w:sz w:val="24"/>
      <w:szCs w:val="24"/>
      <w:lang w:eastAsia="es-ES_tradnl"/>
    </w:rPr>
  </w:style>
  <w:style w:type="character" w:styleId="Hipervnculo">
    <w:name w:val="Hyperlink"/>
    <w:basedOn w:val="Fuentedeprrafopredeter"/>
    <w:uiPriority w:val="99"/>
    <w:unhideWhenUsed/>
    <w:rsid w:val="00250F02"/>
    <w:rPr>
      <w:color w:val="0563C1" w:themeColor="hyperlink"/>
      <w:u w:val="single"/>
    </w:rPr>
  </w:style>
  <w:style w:type="paragraph" w:customStyle="1" w:styleId="paragraph">
    <w:name w:val="paragraph"/>
    <w:basedOn w:val="Normal"/>
    <w:rsid w:val="00250F02"/>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normaltextrun">
    <w:name w:val="normaltextrun"/>
    <w:basedOn w:val="Fuentedeprrafopredeter"/>
    <w:rsid w:val="00250F02"/>
  </w:style>
  <w:style w:type="character" w:customStyle="1" w:styleId="eop">
    <w:name w:val="eop"/>
    <w:basedOn w:val="Fuentedeprrafopredeter"/>
    <w:rsid w:val="00250F02"/>
  </w:style>
  <w:style w:type="character" w:customStyle="1" w:styleId="contextualspellingandgrammarerror">
    <w:name w:val="contextualspellingandgrammarerror"/>
    <w:basedOn w:val="Fuentedeprrafopredeter"/>
    <w:rsid w:val="00250F02"/>
  </w:style>
  <w:style w:type="paragraph" w:customStyle="1" w:styleId="Invias-VietaNumerada">
    <w:name w:val="Invias-Viñeta Numerada"/>
    <w:next w:val="Normal"/>
    <w:link w:val="Invias-VietaNumeradaCar"/>
    <w:uiPriority w:val="99"/>
    <w:qFormat/>
    <w:rsid w:val="00250F02"/>
    <w:pPr>
      <w:spacing w:before="240" w:after="120" w:line="240" w:lineRule="auto"/>
      <w:jc w:val="both"/>
    </w:pPr>
    <w:rPr>
      <w:rFonts w:ascii="Arial Narrow" w:eastAsia="Times New Roman" w:hAnsi="Arial Narrow" w:cs="Times New Roman"/>
      <w:sz w:val="24"/>
      <w:szCs w:val="24"/>
      <w:lang w:val="en-US" w:eastAsia="es-ES"/>
    </w:rPr>
  </w:style>
  <w:style w:type="character" w:customStyle="1" w:styleId="Invias-VietaNumeradaCar">
    <w:name w:val="Invias-Viñeta Numerada Car"/>
    <w:link w:val="Invias-VietaNumerada"/>
    <w:uiPriority w:val="99"/>
    <w:locked/>
    <w:rsid w:val="00250F02"/>
    <w:rPr>
      <w:rFonts w:ascii="Arial Narrow" w:eastAsia="Times New Roman" w:hAnsi="Arial Narrow" w:cs="Times New Roman"/>
      <w:sz w:val="24"/>
      <w:szCs w:val="24"/>
      <w:lang w:val="en-US" w:eastAsia="es-ES"/>
    </w:rPr>
  </w:style>
  <w:style w:type="character" w:styleId="nfasis">
    <w:name w:val="Emphasis"/>
    <w:uiPriority w:val="20"/>
    <w:qFormat/>
    <w:rsid w:val="00250F02"/>
    <w:rPr>
      <w:i/>
      <w:iCs/>
    </w:rPr>
  </w:style>
  <w:style w:type="character" w:styleId="Refdecomentario">
    <w:name w:val="annotation reference"/>
    <w:basedOn w:val="Fuentedeprrafopredeter"/>
    <w:uiPriority w:val="99"/>
    <w:unhideWhenUsed/>
    <w:rsid w:val="00250F02"/>
    <w:rPr>
      <w:sz w:val="16"/>
      <w:szCs w:val="16"/>
    </w:rPr>
  </w:style>
  <w:style w:type="paragraph" w:styleId="Textocomentario">
    <w:name w:val="annotation text"/>
    <w:basedOn w:val="Normal"/>
    <w:link w:val="TextocomentarioCar"/>
    <w:uiPriority w:val="99"/>
    <w:unhideWhenUsed/>
    <w:rsid w:val="00250F02"/>
    <w:pPr>
      <w:spacing w:after="0" w:line="240" w:lineRule="auto"/>
    </w:pPr>
    <w:rPr>
      <w:rFonts w:ascii="Times New Roman" w:eastAsia="Times New Roman" w:hAnsi="Times New Roman" w:cs="Times New Roman"/>
      <w:sz w:val="24"/>
      <w:szCs w:val="20"/>
      <w:lang w:eastAsia="es-ES_tradnl"/>
    </w:rPr>
  </w:style>
  <w:style w:type="character" w:customStyle="1" w:styleId="TextocomentarioCar">
    <w:name w:val="Texto comentario Car"/>
    <w:basedOn w:val="Fuentedeprrafopredeter"/>
    <w:link w:val="Textocomentario"/>
    <w:uiPriority w:val="99"/>
    <w:rsid w:val="00250F02"/>
    <w:rPr>
      <w:rFonts w:ascii="Times New Roman" w:eastAsia="Times New Roman" w:hAnsi="Times New Roman" w:cs="Times New Roman"/>
      <w:sz w:val="24"/>
      <w:szCs w:val="20"/>
      <w:lang w:eastAsia="es-ES_tradnl"/>
    </w:rPr>
  </w:style>
  <w:style w:type="paragraph" w:styleId="Asuntodelcomentario">
    <w:name w:val="annotation subject"/>
    <w:basedOn w:val="Textocomentario"/>
    <w:next w:val="Textocomentario"/>
    <w:link w:val="AsuntodelcomentarioCar"/>
    <w:uiPriority w:val="99"/>
    <w:semiHidden/>
    <w:unhideWhenUsed/>
    <w:rsid w:val="00250F02"/>
    <w:rPr>
      <w:b/>
      <w:bCs/>
    </w:rPr>
  </w:style>
  <w:style w:type="character" w:customStyle="1" w:styleId="AsuntodelcomentarioCar">
    <w:name w:val="Asunto del comentario Car"/>
    <w:basedOn w:val="TextocomentarioCar"/>
    <w:link w:val="Asuntodelcomentario"/>
    <w:uiPriority w:val="99"/>
    <w:semiHidden/>
    <w:rsid w:val="00250F02"/>
    <w:rPr>
      <w:rFonts w:ascii="Times New Roman" w:eastAsia="Times New Roman" w:hAnsi="Times New Roman" w:cs="Times New Roman"/>
      <w:b/>
      <w:bCs/>
      <w:sz w:val="24"/>
      <w:szCs w:val="20"/>
      <w:lang w:eastAsia="es-ES_tradnl"/>
    </w:rPr>
  </w:style>
  <w:style w:type="paragraph" w:customStyle="1" w:styleId="gmail-default">
    <w:name w:val="gmail-default"/>
    <w:basedOn w:val="Normal"/>
    <w:rsid w:val="00250F02"/>
    <w:pPr>
      <w:spacing w:before="100" w:beforeAutospacing="1" w:after="100" w:afterAutospacing="1" w:line="240" w:lineRule="auto"/>
    </w:pPr>
    <w:rPr>
      <w:rFonts w:ascii="Calibri" w:eastAsia="Times New Roman" w:hAnsi="Calibri" w:cs="Times New Roman"/>
      <w:szCs w:val="24"/>
      <w:lang w:val="es-ES" w:eastAsia="es-ES"/>
    </w:rPr>
  </w:style>
  <w:style w:type="character" w:styleId="Textoennegrita">
    <w:name w:val="Strong"/>
    <w:basedOn w:val="Fuentedeprrafopredeter"/>
    <w:uiPriority w:val="22"/>
    <w:qFormat/>
    <w:rsid w:val="00250F02"/>
    <w:rPr>
      <w:b/>
      <w:bCs/>
    </w:rPr>
  </w:style>
  <w:style w:type="paragraph" w:styleId="Textonotapie">
    <w:name w:val="footnote text"/>
    <w:aliases w:val="Footnote Text Char Char Char Char Char,Footnote Text Char Char Char Char,Footnote reference,FA Fu,texto de nota al pie,Footnote Text Char Char Char,Footnote Text Char Char Char Char Char Char Char Char,Footnote Text Cha"/>
    <w:basedOn w:val="Normal"/>
    <w:link w:val="TextonotapieCar"/>
    <w:uiPriority w:val="99"/>
    <w:unhideWhenUsed/>
    <w:rsid w:val="00250F02"/>
    <w:pPr>
      <w:spacing w:after="0" w:line="240" w:lineRule="auto"/>
    </w:pPr>
    <w:rPr>
      <w:rFonts w:ascii="Times New Roman" w:eastAsia="Times New Roman" w:hAnsi="Times New Roman" w:cs="Times New Roman"/>
      <w:sz w:val="24"/>
      <w:szCs w:val="20"/>
      <w:lang w:eastAsia="es-ES_tradnl"/>
    </w:rPr>
  </w:style>
  <w:style w:type="character" w:customStyle="1" w:styleId="TextonotapieCar">
    <w:name w:val="Texto nota pie Car"/>
    <w:aliases w:val="Footnote Text Char Char Char Char Char Car,Footnote Text Char Char Char Char Car,Footnote reference Car,FA Fu Car,texto de nota al pie Car,Footnote Text Char Char Char Car,Footnote Text Char Char Char Char Char Char Char Char Car"/>
    <w:basedOn w:val="Fuentedeprrafopredeter"/>
    <w:link w:val="Textonotapie"/>
    <w:uiPriority w:val="99"/>
    <w:rsid w:val="00250F02"/>
    <w:rPr>
      <w:rFonts w:ascii="Times New Roman" w:eastAsia="Times New Roman" w:hAnsi="Times New Roman" w:cs="Times New Roman"/>
      <w:sz w:val="24"/>
      <w:szCs w:val="20"/>
      <w:lang w:eastAsia="es-ES_tradnl"/>
    </w:rPr>
  </w:style>
  <w:style w:type="character" w:styleId="Refdenotaalpie">
    <w:name w:val="footnote reference"/>
    <w:aliases w:val="BVI fnr,referencia nota al pie,Fußnotenzeichen DISS,16 Point,Superscript 6 Point,ftref,Nota de pie,Ref,de nota al pie,Texto nota al pie,Footnote symbol,Footnote,FC,de nota al pi,Ref. de nota al pie2,Massilia Footnote Reference"/>
    <w:basedOn w:val="Fuentedeprrafopredeter"/>
    <w:uiPriority w:val="99"/>
    <w:unhideWhenUsed/>
    <w:rsid w:val="00250F02"/>
    <w:rPr>
      <w:vertAlign w:val="superscript"/>
    </w:rPr>
  </w:style>
  <w:style w:type="table" w:customStyle="1" w:styleId="Cuadrculadetablaclara1">
    <w:name w:val="Cuadrícula de tabla clara1"/>
    <w:basedOn w:val="Tablanormal"/>
    <w:next w:val="Tablaconcuadrculaclara1"/>
    <w:uiPriority w:val="99"/>
    <w:rsid w:val="00250F02"/>
    <w:pPr>
      <w:spacing w:after="0" w:line="240" w:lineRule="auto"/>
    </w:pPr>
    <w:rPr>
      <w:rFonts w:ascii="Calibri" w:eastAsia="Calibri" w:hAnsi="Calibri"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concuadrculaclara1">
    <w:name w:val="Tabla con cuadrícula clara1"/>
    <w:basedOn w:val="Tablanormal"/>
    <w:uiPriority w:val="40"/>
    <w:rsid w:val="00250F02"/>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Mencinsinresolver1">
    <w:name w:val="Mención sin resolver1"/>
    <w:basedOn w:val="Fuentedeprrafopredeter"/>
    <w:uiPriority w:val="99"/>
    <w:unhideWhenUsed/>
    <w:rsid w:val="00250F02"/>
    <w:rPr>
      <w:color w:val="605E5C"/>
      <w:shd w:val="clear" w:color="auto" w:fill="E1DFDD"/>
    </w:rPr>
  </w:style>
  <w:style w:type="character" w:customStyle="1" w:styleId="Mencionar1">
    <w:name w:val="Mencionar1"/>
    <w:basedOn w:val="Fuentedeprrafopredeter"/>
    <w:uiPriority w:val="99"/>
    <w:unhideWhenUsed/>
    <w:rsid w:val="00250F02"/>
    <w:rPr>
      <w:color w:val="2B579A"/>
      <w:shd w:val="clear" w:color="auto" w:fill="E1DFDD"/>
    </w:rPr>
  </w:style>
  <w:style w:type="character" w:styleId="Mencionar">
    <w:name w:val="Mention"/>
    <w:basedOn w:val="Fuentedeprrafopredeter"/>
    <w:uiPriority w:val="99"/>
    <w:unhideWhenUsed/>
    <w:rsid w:val="00250F02"/>
    <w:rPr>
      <w:color w:val="2B579A"/>
      <w:shd w:val="clear" w:color="auto" w:fill="E1DFDD"/>
    </w:rPr>
  </w:style>
  <w:style w:type="character" w:styleId="Mencinsinresolver">
    <w:name w:val="Unresolved Mention"/>
    <w:basedOn w:val="Fuentedeprrafopredeter"/>
    <w:uiPriority w:val="99"/>
    <w:semiHidden/>
    <w:unhideWhenUsed/>
    <w:rsid w:val="00250F02"/>
    <w:rPr>
      <w:color w:val="605E5C"/>
      <w:shd w:val="clear" w:color="auto" w:fill="E1DFDD"/>
    </w:rPr>
  </w:style>
  <w:style w:type="paragraph" w:customStyle="1" w:styleId="InviasNormal">
    <w:name w:val="Invias Normal"/>
    <w:basedOn w:val="Normal"/>
    <w:link w:val="InviasNormalCar"/>
    <w:qFormat/>
    <w:rsid w:val="00AA2680"/>
    <w:pPr>
      <w:tabs>
        <w:tab w:val="left" w:pos="-142"/>
      </w:tabs>
      <w:autoSpaceDE w:val="0"/>
      <w:autoSpaceDN w:val="0"/>
      <w:adjustRightInd w:val="0"/>
      <w:spacing w:before="120" w:after="240" w:line="240" w:lineRule="auto"/>
      <w:jc w:val="both"/>
    </w:pPr>
    <w:rPr>
      <w:rFonts w:ascii="Arial" w:eastAsia="Times New Roman" w:hAnsi="Arial" w:cs="Arial"/>
      <w:szCs w:val="24"/>
      <w:lang w:eastAsia="es-ES"/>
    </w:rPr>
  </w:style>
  <w:style w:type="character" w:customStyle="1" w:styleId="InviasNormalCar">
    <w:name w:val="Invias Normal Car"/>
    <w:link w:val="InviasNormal"/>
    <w:rsid w:val="00AA2680"/>
    <w:rPr>
      <w:rFonts w:ascii="Arial" w:eastAsia="Times New Roman" w:hAnsi="Arial" w:cs="Arial"/>
      <w:szCs w:val="24"/>
      <w:lang w:eastAsia="es-ES"/>
    </w:rPr>
  </w:style>
  <w:style w:type="table" w:customStyle="1" w:styleId="Tablaconcuadrcula1">
    <w:name w:val="Tabla con cuadrícula1"/>
    <w:basedOn w:val="Tablanormal"/>
    <w:next w:val="Tablaconcuadrcula"/>
    <w:uiPriority w:val="59"/>
    <w:rsid w:val="00FA6073"/>
    <w:pPr>
      <w:spacing w:after="0" w:line="240" w:lineRule="auto"/>
    </w:pPr>
    <w:rPr>
      <w:rFonts w:ascii="Calibri" w:eastAsia="Calibri" w:hAnsi="Calibri" w:cs="Times New Roman"/>
      <w:sz w:val="24"/>
      <w:szCs w:val="24"/>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uiPriority w:val="59"/>
    <w:rsid w:val="00FA6073"/>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Edgar 4 Car,Título 4 - BCN Car,4 dash Car,d Car,3 Car"/>
    <w:basedOn w:val="Fuentedeprrafopredeter"/>
    <w:link w:val="Ttulo4"/>
    <w:uiPriority w:val="9"/>
    <w:rsid w:val="00C937BC"/>
    <w:rPr>
      <w:rFonts w:ascii="Calibri Light" w:eastAsia="SimSun" w:hAnsi="Calibri Light" w:cs="Times New Roman"/>
      <w:b/>
      <w:bCs/>
      <w:i/>
      <w:iCs/>
      <w:color w:val="000000"/>
      <w:sz w:val="20"/>
      <w:lang w:eastAsia="es-CO"/>
    </w:rPr>
  </w:style>
  <w:style w:type="character" w:customStyle="1" w:styleId="Ttulo5Car">
    <w:name w:val="Título 5 Car"/>
    <w:aliases w:val="Título 5-BCN Car"/>
    <w:basedOn w:val="Fuentedeprrafopredeter"/>
    <w:link w:val="Ttulo5"/>
    <w:uiPriority w:val="9"/>
    <w:rsid w:val="00C937BC"/>
    <w:rPr>
      <w:rFonts w:ascii="Calibri Light" w:eastAsia="SimSun" w:hAnsi="Calibri Light" w:cs="Times New Roman"/>
      <w:color w:val="323E4F"/>
      <w:sz w:val="20"/>
      <w:lang w:eastAsia="es-CO"/>
    </w:rPr>
  </w:style>
  <w:style w:type="character" w:customStyle="1" w:styleId="Ttulo6Car">
    <w:name w:val="Título 6 Car"/>
    <w:aliases w:val="Título 6-BCN Car"/>
    <w:basedOn w:val="Fuentedeprrafopredeter"/>
    <w:link w:val="Ttulo6"/>
    <w:uiPriority w:val="9"/>
    <w:rsid w:val="00C937BC"/>
    <w:rPr>
      <w:rFonts w:ascii="Calibri Light" w:eastAsia="SimSun" w:hAnsi="Calibri Light" w:cs="Times New Roman"/>
      <w:i/>
      <w:iCs/>
      <w:color w:val="323E4F"/>
      <w:sz w:val="20"/>
      <w:lang w:eastAsia="es-CO"/>
    </w:rPr>
  </w:style>
  <w:style w:type="character" w:customStyle="1" w:styleId="Ttulo7Car">
    <w:name w:val="Título 7 Car"/>
    <w:basedOn w:val="Fuentedeprrafopredeter"/>
    <w:link w:val="Ttulo7"/>
    <w:uiPriority w:val="9"/>
    <w:rsid w:val="00C937BC"/>
    <w:rPr>
      <w:rFonts w:ascii="Calibri Light" w:eastAsia="SimSun" w:hAnsi="Calibri Light" w:cs="Times New Roman"/>
      <w:i/>
      <w:iCs/>
      <w:color w:val="404040"/>
      <w:sz w:val="20"/>
      <w:lang w:eastAsia="es-CO"/>
    </w:rPr>
  </w:style>
  <w:style w:type="character" w:customStyle="1" w:styleId="Ttulo8Car">
    <w:name w:val="Título 8 Car"/>
    <w:basedOn w:val="Fuentedeprrafopredeter"/>
    <w:link w:val="Ttulo8"/>
    <w:uiPriority w:val="9"/>
    <w:rsid w:val="00C937BC"/>
    <w:rPr>
      <w:rFonts w:ascii="Calibri Light" w:eastAsia="SimSun" w:hAnsi="Calibri Light" w:cs="Times New Roman"/>
      <w:color w:val="404040"/>
      <w:sz w:val="20"/>
      <w:szCs w:val="20"/>
      <w:lang w:eastAsia="es-CO"/>
    </w:rPr>
  </w:style>
  <w:style w:type="character" w:customStyle="1" w:styleId="Ttulo9Car">
    <w:name w:val="Título 9 Car"/>
    <w:basedOn w:val="Fuentedeprrafopredeter"/>
    <w:link w:val="Ttulo9"/>
    <w:uiPriority w:val="9"/>
    <w:rsid w:val="00C937BC"/>
    <w:rPr>
      <w:rFonts w:ascii="Calibri Light" w:eastAsia="SimSun" w:hAnsi="Calibri Light" w:cs="Times New Roman"/>
      <w:i/>
      <w:iCs/>
      <w:color w:val="404040"/>
      <w:sz w:val="20"/>
      <w:szCs w:val="20"/>
      <w:lang w:eastAsia="es-CO"/>
    </w:rPr>
  </w:style>
  <w:style w:type="numbering" w:customStyle="1" w:styleId="Sinlista1">
    <w:name w:val="Sin lista1"/>
    <w:next w:val="Sinlista"/>
    <w:uiPriority w:val="99"/>
    <w:semiHidden/>
    <w:unhideWhenUsed/>
    <w:rsid w:val="00C937BC"/>
  </w:style>
  <w:style w:type="table" w:customStyle="1" w:styleId="Tablaconcuadrcula2">
    <w:name w:val="Tabla con cuadrícula2"/>
    <w:basedOn w:val="Tablanormal"/>
    <w:next w:val="Tablaconcuadrcula"/>
    <w:uiPriority w:val="59"/>
    <w:rsid w:val="00C937BC"/>
    <w:pPr>
      <w:spacing w:after="0" w:line="240" w:lineRule="auto"/>
    </w:pPr>
    <w:rPr>
      <w:rFonts w:ascii="Calibri" w:eastAsia="Times New Roman" w:hAnsi="Calibri"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M21">
    <w:name w:val="CM21"/>
    <w:basedOn w:val="Default"/>
    <w:next w:val="Default"/>
    <w:uiPriority w:val="99"/>
    <w:rsid w:val="00C937BC"/>
    <w:pPr>
      <w:widowControl w:val="0"/>
      <w:spacing w:after="160" w:line="259" w:lineRule="auto"/>
    </w:pPr>
    <w:rPr>
      <w:rFonts w:eastAsia="Times New Roman"/>
      <w:color w:val="auto"/>
      <w:lang w:eastAsia="es-CO"/>
      <w14:ligatures w14:val="none"/>
    </w:rPr>
  </w:style>
  <w:style w:type="paragraph" w:customStyle="1" w:styleId="CM3">
    <w:name w:val="CM3"/>
    <w:basedOn w:val="Default"/>
    <w:next w:val="Default"/>
    <w:uiPriority w:val="99"/>
    <w:rsid w:val="00C937BC"/>
    <w:pPr>
      <w:widowControl w:val="0"/>
      <w:spacing w:after="160" w:line="276" w:lineRule="atLeast"/>
    </w:pPr>
    <w:rPr>
      <w:rFonts w:eastAsia="Times New Roman"/>
      <w:color w:val="auto"/>
      <w:lang w:eastAsia="es-CO"/>
      <w14:ligatures w14:val="none"/>
    </w:rPr>
  </w:style>
  <w:style w:type="paragraph" w:customStyle="1" w:styleId="CM20">
    <w:name w:val="CM20"/>
    <w:basedOn w:val="Default"/>
    <w:next w:val="Default"/>
    <w:uiPriority w:val="99"/>
    <w:rsid w:val="00C937BC"/>
    <w:pPr>
      <w:widowControl w:val="0"/>
      <w:spacing w:after="160" w:line="259" w:lineRule="auto"/>
    </w:pPr>
    <w:rPr>
      <w:rFonts w:eastAsia="Times New Roman"/>
      <w:color w:val="auto"/>
      <w:lang w:eastAsia="es-CO"/>
      <w14:ligatures w14:val="none"/>
    </w:rPr>
  </w:style>
  <w:style w:type="character" w:styleId="Nmerodepgina">
    <w:name w:val="page number"/>
    <w:basedOn w:val="Fuentedeprrafopredeter"/>
    <w:rsid w:val="00C937BC"/>
  </w:style>
  <w:style w:type="paragraph" w:customStyle="1" w:styleId="CM1">
    <w:name w:val="CM1"/>
    <w:basedOn w:val="Default"/>
    <w:next w:val="Default"/>
    <w:rsid w:val="00C937BC"/>
    <w:pPr>
      <w:widowControl w:val="0"/>
      <w:spacing w:after="160" w:line="186" w:lineRule="atLeast"/>
    </w:pPr>
    <w:rPr>
      <w:rFonts w:eastAsia="Times New Roman"/>
      <w:color w:val="auto"/>
      <w:lang w:eastAsia="es-CO"/>
      <w14:ligatures w14:val="none"/>
    </w:rPr>
  </w:style>
  <w:style w:type="paragraph" w:customStyle="1" w:styleId="MARITZA3">
    <w:name w:val="MARITZA3"/>
    <w:rsid w:val="00C937BC"/>
    <w:pPr>
      <w:widowControl w:val="0"/>
      <w:tabs>
        <w:tab w:val="left" w:pos="-720"/>
        <w:tab w:val="left" w:pos="0"/>
      </w:tabs>
      <w:suppressAutoHyphens/>
      <w:jc w:val="both"/>
    </w:pPr>
    <w:rPr>
      <w:rFonts w:ascii="Times New Roman" w:eastAsia="Times New Roman" w:hAnsi="Times New Roman" w:cs="Times New Roman"/>
      <w:spacing w:val="-2"/>
      <w:lang w:val="en-US" w:eastAsia="es-ES"/>
    </w:rPr>
  </w:style>
  <w:style w:type="paragraph" w:styleId="Textoindependiente3">
    <w:name w:val="Body Text 3"/>
    <w:basedOn w:val="Normal"/>
    <w:link w:val="Textoindependiente3Car"/>
    <w:uiPriority w:val="99"/>
    <w:semiHidden/>
    <w:unhideWhenUsed/>
    <w:rsid w:val="00C937BC"/>
    <w:pPr>
      <w:spacing w:after="120"/>
      <w:jc w:val="both"/>
    </w:pPr>
    <w:rPr>
      <w:rFonts w:ascii="Arial" w:eastAsia="Times New Roman" w:hAnsi="Arial" w:cs="Times New Roman"/>
      <w:sz w:val="16"/>
      <w:szCs w:val="16"/>
      <w:lang w:val="x-none" w:eastAsia="es-CO"/>
    </w:rPr>
  </w:style>
  <w:style w:type="character" w:customStyle="1" w:styleId="Textoindependiente3Car">
    <w:name w:val="Texto independiente 3 Car"/>
    <w:basedOn w:val="Fuentedeprrafopredeter"/>
    <w:link w:val="Textoindependiente3"/>
    <w:uiPriority w:val="99"/>
    <w:semiHidden/>
    <w:rsid w:val="00C937BC"/>
    <w:rPr>
      <w:rFonts w:ascii="Arial" w:eastAsia="Times New Roman" w:hAnsi="Arial" w:cs="Times New Roman"/>
      <w:sz w:val="16"/>
      <w:szCs w:val="16"/>
      <w:lang w:val="x-none" w:eastAsia="es-CO"/>
    </w:rPr>
  </w:style>
  <w:style w:type="paragraph" w:styleId="Sangradetextonormal">
    <w:name w:val="Body Text Indent"/>
    <w:basedOn w:val="Normal"/>
    <w:link w:val="SangradetextonormalCar"/>
    <w:uiPriority w:val="99"/>
    <w:semiHidden/>
    <w:unhideWhenUsed/>
    <w:rsid w:val="00C937BC"/>
    <w:pPr>
      <w:spacing w:after="120" w:line="240" w:lineRule="auto"/>
      <w:ind w:left="283"/>
      <w:jc w:val="both"/>
    </w:pPr>
    <w:rPr>
      <w:rFonts w:ascii="Arial" w:eastAsia="Times New Roman" w:hAnsi="Arial" w:cs="Times New Roman"/>
      <w:sz w:val="24"/>
      <w:szCs w:val="24"/>
      <w:lang w:val="x-none" w:eastAsia="es-ES"/>
    </w:rPr>
  </w:style>
  <w:style w:type="character" w:customStyle="1" w:styleId="SangradetextonormalCar">
    <w:name w:val="Sangría de texto normal Car"/>
    <w:basedOn w:val="Fuentedeprrafopredeter"/>
    <w:link w:val="Sangradetextonormal"/>
    <w:uiPriority w:val="99"/>
    <w:semiHidden/>
    <w:rsid w:val="00C937BC"/>
    <w:rPr>
      <w:rFonts w:ascii="Arial" w:eastAsia="Times New Roman" w:hAnsi="Arial" w:cs="Times New Roman"/>
      <w:sz w:val="24"/>
      <w:szCs w:val="24"/>
      <w:lang w:val="x-none" w:eastAsia="es-ES"/>
    </w:rPr>
  </w:style>
  <w:style w:type="paragraph" w:customStyle="1" w:styleId="toa">
    <w:name w:val="toa"/>
    <w:basedOn w:val="Normal"/>
    <w:rsid w:val="00C937BC"/>
    <w:pPr>
      <w:tabs>
        <w:tab w:val="left" w:pos="0"/>
        <w:tab w:val="left" w:pos="9000"/>
        <w:tab w:val="right" w:pos="9360"/>
      </w:tabs>
      <w:suppressAutoHyphens/>
      <w:spacing w:after="0" w:line="240" w:lineRule="auto"/>
      <w:jc w:val="both"/>
    </w:pPr>
    <w:rPr>
      <w:rFonts w:ascii="Times New Roman" w:eastAsia="Times New Roman" w:hAnsi="Times New Roman" w:cs="Times New Roman"/>
      <w:spacing w:val="-2"/>
      <w:sz w:val="24"/>
      <w:szCs w:val="20"/>
      <w:lang w:val="en-US" w:eastAsia="es-ES"/>
    </w:rPr>
  </w:style>
  <w:style w:type="paragraph" w:styleId="Textodebloque">
    <w:name w:val="Block Text"/>
    <w:basedOn w:val="Normal"/>
    <w:rsid w:val="00C937BC"/>
    <w:pPr>
      <w:widowControl w:val="0"/>
      <w:spacing w:after="0" w:line="240" w:lineRule="auto"/>
      <w:ind w:left="709" w:right="-1" w:hanging="283"/>
      <w:jc w:val="both"/>
    </w:pPr>
    <w:rPr>
      <w:rFonts w:ascii="Times New Roman" w:eastAsia="Times New Roman" w:hAnsi="Times New Roman" w:cs="Times New Roman"/>
      <w:snapToGrid w:val="0"/>
      <w:sz w:val="24"/>
      <w:szCs w:val="20"/>
      <w:lang w:eastAsia="es-ES"/>
    </w:rPr>
  </w:style>
  <w:style w:type="character" w:customStyle="1" w:styleId="NEGRILLA">
    <w:name w:val="NEGRILLA"/>
    <w:uiPriority w:val="99"/>
    <w:rsid w:val="00C937BC"/>
    <w:rPr>
      <w:b/>
      <w:bCs/>
      <w:color w:val="000000"/>
      <w:sz w:val="24"/>
      <w:szCs w:val="24"/>
    </w:rPr>
  </w:style>
  <w:style w:type="paragraph" w:customStyle="1" w:styleId="CENTRADO">
    <w:name w:val="CENTRADO"/>
    <w:basedOn w:val="Normal"/>
    <w:next w:val="Normal"/>
    <w:uiPriority w:val="99"/>
    <w:rsid w:val="00C937BC"/>
    <w:pPr>
      <w:widowControl w:val="0"/>
      <w:autoSpaceDE w:val="0"/>
      <w:autoSpaceDN w:val="0"/>
      <w:adjustRightInd w:val="0"/>
      <w:spacing w:after="0" w:line="240" w:lineRule="auto"/>
      <w:jc w:val="both"/>
    </w:pPr>
    <w:rPr>
      <w:rFonts w:ascii="Times New Roman" w:eastAsia="Times New Roman" w:hAnsi="Times New Roman" w:cs="Times New Roman"/>
      <w:sz w:val="24"/>
      <w:szCs w:val="24"/>
      <w:lang w:val="es-ES" w:eastAsia="es-ES"/>
    </w:rPr>
  </w:style>
  <w:style w:type="character" w:customStyle="1" w:styleId="TextocomentarioCar1">
    <w:name w:val="Texto comentario Car1"/>
    <w:uiPriority w:val="99"/>
    <w:semiHidden/>
    <w:rsid w:val="00C937BC"/>
    <w:rPr>
      <w:lang w:val="es-CO" w:eastAsia="en-US"/>
    </w:rPr>
  </w:style>
  <w:style w:type="paragraph" w:customStyle="1" w:styleId="Textoindependiente21">
    <w:name w:val="Texto independiente 21"/>
    <w:basedOn w:val="Normal"/>
    <w:rsid w:val="00C937BC"/>
    <w:pPr>
      <w:widowControl w:val="0"/>
      <w:spacing w:after="0" w:line="240" w:lineRule="auto"/>
      <w:jc w:val="both"/>
    </w:pPr>
    <w:rPr>
      <w:rFonts w:ascii="Arial" w:eastAsia="Times New Roman" w:hAnsi="Arial" w:cs="Times New Roman"/>
      <w:sz w:val="20"/>
      <w:szCs w:val="20"/>
      <w:lang w:eastAsia="es-ES"/>
    </w:rPr>
  </w:style>
  <w:style w:type="paragraph" w:customStyle="1" w:styleId="Estilo1">
    <w:name w:val="Estilo1"/>
    <w:basedOn w:val="Ttulo2"/>
    <w:rsid w:val="00C937BC"/>
    <w:pPr>
      <w:widowControl w:val="0"/>
      <w:numPr>
        <w:ilvl w:val="1"/>
        <w:numId w:val="7"/>
      </w:numPr>
      <w:tabs>
        <w:tab w:val="num" w:pos="360"/>
        <w:tab w:val="num" w:pos="1440"/>
      </w:tabs>
      <w:spacing w:before="0" w:after="240"/>
      <w:jc w:val="both"/>
    </w:pPr>
    <w:rPr>
      <w:rFonts w:ascii="Arial Narrow" w:eastAsia="Times New Roman" w:hAnsi="Arial Narrow" w:cs="Times New Roman"/>
      <w:bCs w:val="0"/>
      <w:i/>
      <w:iCs/>
      <w:smallCaps/>
      <w:color w:val="000000"/>
      <w:szCs w:val="24"/>
      <w:u w:val="single"/>
      <w:lang w:eastAsia="es-ES"/>
    </w:rPr>
  </w:style>
  <w:style w:type="paragraph" w:styleId="Descripcin">
    <w:name w:val="caption"/>
    <w:basedOn w:val="Normal"/>
    <w:next w:val="Normal"/>
    <w:uiPriority w:val="35"/>
    <w:unhideWhenUsed/>
    <w:qFormat/>
    <w:rsid w:val="00C937BC"/>
    <w:pPr>
      <w:spacing w:after="200" w:line="240" w:lineRule="auto"/>
      <w:jc w:val="both"/>
    </w:pPr>
    <w:rPr>
      <w:rFonts w:ascii="Arial" w:eastAsia="Times New Roman" w:hAnsi="Arial" w:cs="Times New Roman"/>
      <w:i/>
      <w:iCs/>
      <w:color w:val="44546A"/>
      <w:sz w:val="18"/>
      <w:szCs w:val="18"/>
      <w:lang w:eastAsia="es-CO"/>
    </w:rPr>
  </w:style>
  <w:style w:type="paragraph" w:styleId="Cita">
    <w:name w:val="Quote"/>
    <w:basedOn w:val="Normal"/>
    <w:next w:val="Normal"/>
    <w:link w:val="CitaCar"/>
    <w:uiPriority w:val="29"/>
    <w:qFormat/>
    <w:rsid w:val="00C937BC"/>
    <w:pPr>
      <w:spacing w:before="160"/>
      <w:ind w:left="720" w:right="720"/>
      <w:jc w:val="both"/>
    </w:pPr>
    <w:rPr>
      <w:rFonts w:ascii="Arial" w:eastAsia="Times New Roman" w:hAnsi="Arial" w:cs="Times New Roman"/>
      <w:i/>
      <w:iCs/>
      <w:color w:val="000000"/>
      <w:sz w:val="20"/>
      <w:lang w:eastAsia="es-CO"/>
    </w:rPr>
  </w:style>
  <w:style w:type="character" w:customStyle="1" w:styleId="CitaCar">
    <w:name w:val="Cita Car"/>
    <w:basedOn w:val="Fuentedeprrafopredeter"/>
    <w:link w:val="Cita"/>
    <w:uiPriority w:val="29"/>
    <w:rsid w:val="00C937BC"/>
    <w:rPr>
      <w:rFonts w:ascii="Arial" w:eastAsia="Times New Roman" w:hAnsi="Arial" w:cs="Times New Roman"/>
      <w:i/>
      <w:iCs/>
      <w:color w:val="000000"/>
      <w:sz w:val="20"/>
      <w:lang w:eastAsia="es-CO"/>
    </w:rPr>
  </w:style>
  <w:style w:type="paragraph" w:styleId="Citadestacada">
    <w:name w:val="Intense Quote"/>
    <w:basedOn w:val="Normal"/>
    <w:next w:val="Normal"/>
    <w:link w:val="CitadestacadaCar"/>
    <w:uiPriority w:val="30"/>
    <w:qFormat/>
    <w:rsid w:val="00C937BC"/>
    <w:pPr>
      <w:pBdr>
        <w:top w:val="single" w:sz="24" w:space="1" w:color="F2F2F2"/>
        <w:bottom w:val="single" w:sz="24" w:space="1" w:color="F2F2F2"/>
      </w:pBdr>
      <w:shd w:val="clear" w:color="auto" w:fill="F2F2F2"/>
      <w:spacing w:before="240" w:after="240"/>
      <w:ind w:left="936" w:right="936"/>
      <w:jc w:val="center"/>
    </w:pPr>
    <w:rPr>
      <w:rFonts w:ascii="Arial" w:eastAsia="Times New Roman" w:hAnsi="Arial" w:cs="Times New Roman"/>
      <w:color w:val="000000"/>
      <w:sz w:val="20"/>
      <w:lang w:eastAsia="es-CO"/>
    </w:rPr>
  </w:style>
  <w:style w:type="character" w:customStyle="1" w:styleId="CitadestacadaCar">
    <w:name w:val="Cita destacada Car"/>
    <w:basedOn w:val="Fuentedeprrafopredeter"/>
    <w:link w:val="Citadestacada"/>
    <w:uiPriority w:val="30"/>
    <w:rsid w:val="00C937BC"/>
    <w:rPr>
      <w:rFonts w:ascii="Arial" w:eastAsia="Times New Roman" w:hAnsi="Arial" w:cs="Times New Roman"/>
      <w:color w:val="000000"/>
      <w:sz w:val="20"/>
      <w:shd w:val="clear" w:color="auto" w:fill="F2F2F2"/>
      <w:lang w:eastAsia="es-CO"/>
    </w:rPr>
  </w:style>
  <w:style w:type="character" w:styleId="nfasissutil">
    <w:name w:val="Subtle Emphasis"/>
    <w:uiPriority w:val="19"/>
    <w:qFormat/>
    <w:rsid w:val="00C937BC"/>
    <w:rPr>
      <w:i/>
      <w:iCs/>
      <w:color w:val="404040"/>
    </w:rPr>
  </w:style>
  <w:style w:type="character" w:styleId="nfasisintenso">
    <w:name w:val="Intense Emphasis"/>
    <w:uiPriority w:val="21"/>
    <w:qFormat/>
    <w:rsid w:val="00C937BC"/>
    <w:rPr>
      <w:b/>
      <w:bCs/>
      <w:i/>
      <w:iCs/>
      <w:caps/>
    </w:rPr>
  </w:style>
  <w:style w:type="character" w:styleId="Referenciasutil">
    <w:name w:val="Subtle Reference"/>
    <w:uiPriority w:val="31"/>
    <w:qFormat/>
    <w:rsid w:val="00C937BC"/>
    <w:rPr>
      <w:smallCaps/>
      <w:color w:val="404040"/>
      <w:u w:val="single" w:color="7F7F7F"/>
    </w:rPr>
  </w:style>
  <w:style w:type="character" w:styleId="Referenciaintensa">
    <w:name w:val="Intense Reference"/>
    <w:uiPriority w:val="32"/>
    <w:qFormat/>
    <w:rsid w:val="00C937BC"/>
    <w:rPr>
      <w:b/>
      <w:bCs/>
      <w:smallCaps/>
      <w:u w:val="single"/>
    </w:rPr>
  </w:style>
  <w:style w:type="character" w:styleId="Ttulodellibro">
    <w:name w:val="Book Title"/>
    <w:uiPriority w:val="33"/>
    <w:qFormat/>
    <w:rsid w:val="00C937BC"/>
    <w:rPr>
      <w:b w:val="0"/>
      <w:bCs w:val="0"/>
      <w:smallCaps/>
      <w:spacing w:val="5"/>
    </w:rPr>
  </w:style>
  <w:style w:type="paragraph" w:styleId="TtuloTDC">
    <w:name w:val="TOC Heading"/>
    <w:basedOn w:val="Ttulo1"/>
    <w:next w:val="Normal"/>
    <w:uiPriority w:val="39"/>
    <w:semiHidden/>
    <w:unhideWhenUsed/>
    <w:qFormat/>
    <w:rsid w:val="00C937BC"/>
    <w:pPr>
      <w:pBdr>
        <w:bottom w:val="single" w:sz="4" w:space="1" w:color="595959"/>
      </w:pBdr>
      <w:spacing w:before="360" w:after="160" w:line="259" w:lineRule="auto"/>
      <w:ind w:left="432" w:hanging="432"/>
      <w:outlineLvl w:val="9"/>
    </w:pPr>
    <w:rPr>
      <w:rFonts w:ascii="Calibri Light" w:eastAsia="SimSun" w:hAnsi="Calibri Light" w:cs="Times New Roman"/>
      <w:smallCaps/>
      <w:color w:val="000000"/>
      <w:sz w:val="36"/>
      <w:szCs w:val="36"/>
      <w:lang w:eastAsia="es-CO"/>
    </w:rPr>
  </w:style>
  <w:style w:type="character" w:customStyle="1" w:styleId="font61">
    <w:name w:val="font61"/>
    <w:basedOn w:val="Fuentedeprrafopredeter"/>
    <w:rsid w:val="00C937BC"/>
    <w:rPr>
      <w:rFonts w:ascii="Arial" w:hAnsi="Arial" w:cs="Arial" w:hint="default"/>
      <w:b w:val="0"/>
      <w:bCs w:val="0"/>
      <w:i w:val="0"/>
      <w:iCs w:val="0"/>
      <w:strike w:val="0"/>
      <w:dstrike w:val="0"/>
      <w:color w:val="000000"/>
      <w:sz w:val="20"/>
      <w:szCs w:val="20"/>
      <w:u w:val="none"/>
      <w:effect w:val="none"/>
    </w:rPr>
  </w:style>
  <w:style w:type="character" w:customStyle="1" w:styleId="font71">
    <w:name w:val="font71"/>
    <w:basedOn w:val="Fuentedeprrafopredeter"/>
    <w:rsid w:val="00C937BC"/>
    <w:rPr>
      <w:rFonts w:ascii="Arial" w:hAnsi="Arial" w:cs="Arial" w:hint="default"/>
      <w:b w:val="0"/>
      <w:bCs w:val="0"/>
      <w:i w:val="0"/>
      <w:iCs w:val="0"/>
      <w:strike w:val="0"/>
      <w:dstrike w:val="0"/>
      <w:color w:val="FF0000"/>
      <w:sz w:val="20"/>
      <w:szCs w:val="20"/>
      <w:u w:val="none"/>
      <w:effect w:val="none"/>
    </w:rPr>
  </w:style>
  <w:style w:type="character" w:customStyle="1" w:styleId="font51">
    <w:name w:val="font51"/>
    <w:basedOn w:val="Fuentedeprrafopredeter"/>
    <w:rsid w:val="00C937BC"/>
    <w:rPr>
      <w:rFonts w:ascii="Arial" w:hAnsi="Arial" w:cs="Arial" w:hint="default"/>
      <w:b/>
      <w:bCs/>
      <w:i w:val="0"/>
      <w:iCs w:val="0"/>
      <w:strike w:val="0"/>
      <w:dstrike w:val="0"/>
      <w:color w:val="000000"/>
      <w:sz w:val="20"/>
      <w:szCs w:val="20"/>
      <w:u w:val="none"/>
      <w:effect w:val="none"/>
    </w:rPr>
  </w:style>
  <w:style w:type="table" w:styleId="Tablaconcuadrculaclara">
    <w:name w:val="Grid Table Light"/>
    <w:basedOn w:val="Tablanormal"/>
    <w:uiPriority w:val="40"/>
    <w:rsid w:val="00C937BC"/>
    <w:pPr>
      <w:spacing w:after="0" w:line="240" w:lineRule="auto"/>
    </w:pPr>
    <w:rPr>
      <w:rFonts w:ascii="Calibri" w:eastAsia="Times New Roman" w:hAnsi="Calibri" w:cs="Times New Roman"/>
      <w:sz w:val="20"/>
      <w:szCs w:val="20"/>
      <w:lang w:eastAsia="es-CO"/>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itulo1INVIAS">
    <w:name w:val="Titulo1INVIAS"/>
    <w:basedOn w:val="Ttulo1"/>
    <w:next w:val="Ttulo1"/>
    <w:link w:val="Titulo1INVIASCar"/>
    <w:qFormat/>
    <w:rsid w:val="00C937BC"/>
    <w:pPr>
      <w:spacing w:before="360" w:after="240"/>
      <w:ind w:left="357" w:hanging="357"/>
      <w:contextualSpacing/>
    </w:pPr>
    <w:rPr>
      <w:rFonts w:ascii="Arial Narrow" w:eastAsia="SimSun" w:hAnsi="Arial Narrow" w:cs="Arial"/>
      <w:color w:val="000000"/>
      <w:szCs w:val="20"/>
      <w:lang w:val="es-ES" w:eastAsia="es-CO"/>
    </w:rPr>
  </w:style>
  <w:style w:type="character" w:customStyle="1" w:styleId="Titulo1INVIASCar">
    <w:name w:val="Titulo1INVIAS Car"/>
    <w:basedOn w:val="Fuentedeprrafopredeter"/>
    <w:link w:val="Titulo1INVIAS"/>
    <w:rsid w:val="00C937BC"/>
    <w:rPr>
      <w:rFonts w:ascii="Arial Narrow" w:eastAsia="SimSun" w:hAnsi="Arial Narrow" w:cs="Arial"/>
      <w:b/>
      <w:bCs/>
      <w:color w:val="000000"/>
      <w:sz w:val="24"/>
      <w:szCs w:val="20"/>
      <w:lang w:val="es-ES" w:eastAsia="es-CO"/>
    </w:rPr>
  </w:style>
  <w:style w:type="paragraph" w:customStyle="1" w:styleId="Titulo2INVIAS">
    <w:name w:val="Titulo2INVIAS"/>
    <w:basedOn w:val="Titulo1INVIAS"/>
    <w:next w:val="InviasNormal"/>
    <w:link w:val="Titulo2INVIASCar"/>
    <w:qFormat/>
    <w:rsid w:val="00C937BC"/>
    <w:pPr>
      <w:numPr>
        <w:numId w:val="10"/>
      </w:numPr>
      <w:spacing w:after="120"/>
    </w:pPr>
  </w:style>
  <w:style w:type="character" w:customStyle="1" w:styleId="Titulo2INVIASCar">
    <w:name w:val="Titulo2INVIAS Car"/>
    <w:basedOn w:val="Fuentedeprrafopredeter"/>
    <w:link w:val="Titulo2INVIAS"/>
    <w:rsid w:val="00C937BC"/>
    <w:rPr>
      <w:rFonts w:ascii="Arial Narrow" w:eastAsia="SimSun" w:hAnsi="Arial Narrow" w:cs="Arial"/>
      <w:b/>
      <w:bCs/>
      <w:color w:val="000000"/>
      <w:sz w:val="24"/>
      <w:szCs w:val="20"/>
      <w:lang w:val="es-ES" w:eastAsia="es-CO"/>
    </w:rPr>
  </w:style>
  <w:style w:type="paragraph" w:customStyle="1" w:styleId="Titulo3INVIAS">
    <w:name w:val="Titulo3INVIAS"/>
    <w:basedOn w:val="Titulo2INVIAS"/>
    <w:next w:val="Normal"/>
    <w:link w:val="Titulo3INVIASCar"/>
    <w:qFormat/>
    <w:rsid w:val="00C937BC"/>
    <w:pPr>
      <w:numPr>
        <w:numId w:val="11"/>
      </w:numPr>
      <w:tabs>
        <w:tab w:val="num" w:pos="360"/>
      </w:tabs>
      <w:spacing w:after="60"/>
      <w:ind w:left="1004"/>
    </w:pPr>
    <w:rPr>
      <w:b w:val="0"/>
      <w:bCs w:val="0"/>
    </w:rPr>
  </w:style>
  <w:style w:type="character" w:customStyle="1" w:styleId="Titulo3INVIASCar">
    <w:name w:val="Titulo3INVIAS Car"/>
    <w:basedOn w:val="Titulo2INVIASCar"/>
    <w:link w:val="Titulo3INVIAS"/>
    <w:rsid w:val="00C937BC"/>
    <w:rPr>
      <w:rFonts w:ascii="Arial Narrow" w:eastAsia="SimSun" w:hAnsi="Arial Narrow" w:cs="Arial"/>
      <w:b w:val="0"/>
      <w:bCs w:val="0"/>
      <w:color w:val="000000"/>
      <w:sz w:val="24"/>
      <w:szCs w:val="20"/>
      <w:lang w:val="es-ES" w:eastAsia="es-CO"/>
    </w:rPr>
  </w:style>
  <w:style w:type="numbering" w:customStyle="1" w:styleId="Listaactual1">
    <w:name w:val="Lista actual1"/>
    <w:uiPriority w:val="99"/>
    <w:rsid w:val="00C937BC"/>
    <w:pPr>
      <w:numPr>
        <w:numId w:val="18"/>
      </w:numPr>
    </w:pPr>
  </w:style>
  <w:style w:type="character" w:customStyle="1" w:styleId="fontstyle01">
    <w:name w:val="fontstyle01"/>
    <w:basedOn w:val="Fuentedeprrafopredeter"/>
    <w:rsid w:val="00C937BC"/>
    <w:rPr>
      <w:rFonts w:ascii="CIDFont+F3" w:hAnsi="CIDFont+F3" w:hint="default"/>
      <w:b/>
      <w:bCs/>
      <w:i w:val="0"/>
      <w:iCs w:val="0"/>
      <w:color w:val="000000"/>
      <w:sz w:val="24"/>
      <w:szCs w:val="24"/>
    </w:rPr>
  </w:style>
  <w:style w:type="paragraph" w:customStyle="1" w:styleId="clusulas">
    <w:name w:val="cláusulas"/>
    <w:basedOn w:val="Normal"/>
    <w:qFormat/>
    <w:rsid w:val="00C937BC"/>
    <w:pPr>
      <w:numPr>
        <w:numId w:val="33"/>
      </w:numPr>
      <w:spacing w:before="120" w:after="120" w:line="240" w:lineRule="auto"/>
      <w:jc w:val="both"/>
    </w:pPr>
    <w:rPr>
      <w:b/>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151013">
      <w:bodyDiv w:val="1"/>
      <w:marLeft w:val="0"/>
      <w:marRight w:val="0"/>
      <w:marTop w:val="0"/>
      <w:marBottom w:val="0"/>
      <w:divBdr>
        <w:top w:val="none" w:sz="0" w:space="0" w:color="auto"/>
        <w:left w:val="none" w:sz="0" w:space="0" w:color="auto"/>
        <w:bottom w:val="none" w:sz="0" w:space="0" w:color="auto"/>
        <w:right w:val="none" w:sz="0" w:space="0" w:color="auto"/>
      </w:divBdr>
    </w:div>
    <w:div w:id="376508624">
      <w:bodyDiv w:val="1"/>
      <w:marLeft w:val="0"/>
      <w:marRight w:val="0"/>
      <w:marTop w:val="0"/>
      <w:marBottom w:val="0"/>
      <w:divBdr>
        <w:top w:val="none" w:sz="0" w:space="0" w:color="auto"/>
        <w:left w:val="none" w:sz="0" w:space="0" w:color="auto"/>
        <w:bottom w:val="none" w:sz="0" w:space="0" w:color="auto"/>
        <w:right w:val="none" w:sz="0" w:space="0" w:color="auto"/>
      </w:divBdr>
    </w:div>
    <w:div w:id="559249764">
      <w:bodyDiv w:val="1"/>
      <w:marLeft w:val="0"/>
      <w:marRight w:val="0"/>
      <w:marTop w:val="0"/>
      <w:marBottom w:val="0"/>
      <w:divBdr>
        <w:top w:val="none" w:sz="0" w:space="0" w:color="auto"/>
        <w:left w:val="none" w:sz="0" w:space="0" w:color="auto"/>
        <w:bottom w:val="none" w:sz="0" w:space="0" w:color="auto"/>
        <w:right w:val="none" w:sz="0" w:space="0" w:color="auto"/>
      </w:divBdr>
    </w:div>
    <w:div w:id="764807838">
      <w:bodyDiv w:val="1"/>
      <w:marLeft w:val="0"/>
      <w:marRight w:val="0"/>
      <w:marTop w:val="0"/>
      <w:marBottom w:val="0"/>
      <w:divBdr>
        <w:top w:val="none" w:sz="0" w:space="0" w:color="auto"/>
        <w:left w:val="none" w:sz="0" w:space="0" w:color="auto"/>
        <w:bottom w:val="none" w:sz="0" w:space="0" w:color="auto"/>
        <w:right w:val="none" w:sz="0" w:space="0" w:color="auto"/>
      </w:divBdr>
    </w:div>
    <w:div w:id="844705649">
      <w:bodyDiv w:val="1"/>
      <w:marLeft w:val="0"/>
      <w:marRight w:val="0"/>
      <w:marTop w:val="0"/>
      <w:marBottom w:val="0"/>
      <w:divBdr>
        <w:top w:val="none" w:sz="0" w:space="0" w:color="auto"/>
        <w:left w:val="none" w:sz="0" w:space="0" w:color="auto"/>
        <w:bottom w:val="none" w:sz="0" w:space="0" w:color="auto"/>
        <w:right w:val="none" w:sz="0" w:space="0" w:color="auto"/>
      </w:divBdr>
    </w:div>
    <w:div w:id="937448298">
      <w:bodyDiv w:val="1"/>
      <w:marLeft w:val="0"/>
      <w:marRight w:val="0"/>
      <w:marTop w:val="0"/>
      <w:marBottom w:val="0"/>
      <w:divBdr>
        <w:top w:val="none" w:sz="0" w:space="0" w:color="auto"/>
        <w:left w:val="none" w:sz="0" w:space="0" w:color="auto"/>
        <w:bottom w:val="none" w:sz="0" w:space="0" w:color="auto"/>
        <w:right w:val="none" w:sz="0" w:space="0" w:color="auto"/>
      </w:divBdr>
    </w:div>
    <w:div w:id="1032993290">
      <w:bodyDiv w:val="1"/>
      <w:marLeft w:val="0"/>
      <w:marRight w:val="0"/>
      <w:marTop w:val="0"/>
      <w:marBottom w:val="0"/>
      <w:divBdr>
        <w:top w:val="none" w:sz="0" w:space="0" w:color="auto"/>
        <w:left w:val="none" w:sz="0" w:space="0" w:color="auto"/>
        <w:bottom w:val="none" w:sz="0" w:space="0" w:color="auto"/>
        <w:right w:val="none" w:sz="0" w:space="0" w:color="auto"/>
      </w:divBdr>
    </w:div>
    <w:div w:id="1123571734">
      <w:bodyDiv w:val="1"/>
      <w:marLeft w:val="0"/>
      <w:marRight w:val="0"/>
      <w:marTop w:val="0"/>
      <w:marBottom w:val="0"/>
      <w:divBdr>
        <w:top w:val="none" w:sz="0" w:space="0" w:color="auto"/>
        <w:left w:val="none" w:sz="0" w:space="0" w:color="auto"/>
        <w:bottom w:val="none" w:sz="0" w:space="0" w:color="auto"/>
        <w:right w:val="none" w:sz="0" w:space="0" w:color="auto"/>
      </w:divBdr>
    </w:div>
    <w:div w:id="1156146549">
      <w:bodyDiv w:val="1"/>
      <w:marLeft w:val="0"/>
      <w:marRight w:val="0"/>
      <w:marTop w:val="0"/>
      <w:marBottom w:val="0"/>
      <w:divBdr>
        <w:top w:val="none" w:sz="0" w:space="0" w:color="auto"/>
        <w:left w:val="none" w:sz="0" w:space="0" w:color="auto"/>
        <w:bottom w:val="none" w:sz="0" w:space="0" w:color="auto"/>
        <w:right w:val="none" w:sz="0" w:space="0" w:color="auto"/>
      </w:divBdr>
    </w:div>
    <w:div w:id="1198198474">
      <w:bodyDiv w:val="1"/>
      <w:marLeft w:val="0"/>
      <w:marRight w:val="0"/>
      <w:marTop w:val="0"/>
      <w:marBottom w:val="0"/>
      <w:divBdr>
        <w:top w:val="none" w:sz="0" w:space="0" w:color="auto"/>
        <w:left w:val="none" w:sz="0" w:space="0" w:color="auto"/>
        <w:bottom w:val="none" w:sz="0" w:space="0" w:color="auto"/>
        <w:right w:val="none" w:sz="0" w:space="0" w:color="auto"/>
      </w:divBdr>
    </w:div>
    <w:div w:id="1907952417">
      <w:bodyDiv w:val="1"/>
      <w:marLeft w:val="0"/>
      <w:marRight w:val="0"/>
      <w:marTop w:val="0"/>
      <w:marBottom w:val="0"/>
      <w:divBdr>
        <w:top w:val="none" w:sz="0" w:space="0" w:color="auto"/>
        <w:left w:val="none" w:sz="0" w:space="0" w:color="auto"/>
        <w:bottom w:val="none" w:sz="0" w:space="0" w:color="auto"/>
        <w:right w:val="none" w:sz="0" w:space="0" w:color="auto"/>
      </w:divBdr>
    </w:div>
    <w:div w:id="2061828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fiduoccidente.com/empresas/fiducia-de-administracion-pagos-obras-por-impuestos" TargetMode="External"/><Relationship Id="rId18" Type="http://schemas.openxmlformats.org/officeDocument/2006/relationships/image" Target="media/image6.emf"/><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hyperlink" Target="https://www.fiduoccidente.com/empresas/fiducia-de-administracion-pagos-obras-por-impuestos" TargetMode="External"/><Relationship Id="rId17" Type="http://schemas.openxmlformats.org/officeDocument/2006/relationships/image" Target="media/image5.emf"/><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daa4521-1d73-431d-b243-5b714704238f">
      <Terms xmlns="http://schemas.microsoft.com/office/infopath/2007/PartnerControls"/>
    </lcf76f155ced4ddcb4097134ff3c332f>
    <TaxCatchAll xmlns="a0a411d5-3130-40d6-9d93-8dd49c6ac62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5E49465A29240248B14BD8AD64CDA882" ma:contentTypeVersion="15" ma:contentTypeDescription="Crear nuevo documento." ma:contentTypeScope="" ma:versionID="8084868c61f20484dfe75f055967d4ed">
  <xsd:schema xmlns:xsd="http://www.w3.org/2001/XMLSchema" xmlns:xs="http://www.w3.org/2001/XMLSchema" xmlns:p="http://schemas.microsoft.com/office/2006/metadata/properties" xmlns:ns2="edaa4521-1d73-431d-b243-5b714704238f" xmlns:ns3="a0a411d5-3130-40d6-9d93-8dd49c6ac62d" targetNamespace="http://schemas.microsoft.com/office/2006/metadata/properties" ma:root="true" ma:fieldsID="63b633febbf4205f7d37326d6be13e3e" ns2:_="" ns3:_="">
    <xsd:import namespace="edaa4521-1d73-431d-b243-5b714704238f"/>
    <xsd:import namespace="a0a411d5-3130-40d6-9d93-8dd49c6ac62d"/>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daa4521-1d73-431d-b243-5b714704238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3a3d5153-9851-4872-a7cd-2cf6e07cecaa"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0a411d5-3130-40d6-9d93-8dd49c6ac62d"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fe44f527-e980-43af-beb7-688d04b8dfb0}" ma:internalName="TaxCatchAll" ma:showField="CatchAllData" ma:web="a0a411d5-3130-40d6-9d93-8dd49c6ac62d">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E7863D-9EFD-4AE8-8995-B869054AAAFC}">
  <ds:schemaRefs>
    <ds:schemaRef ds:uri="http://schemas.microsoft.com/office/2006/metadata/properties"/>
    <ds:schemaRef ds:uri="http://schemas.microsoft.com/office/infopath/2007/PartnerControls"/>
    <ds:schemaRef ds:uri="edaa4521-1d73-431d-b243-5b714704238f"/>
    <ds:schemaRef ds:uri="a0a411d5-3130-40d6-9d93-8dd49c6ac62d"/>
  </ds:schemaRefs>
</ds:datastoreItem>
</file>

<file path=customXml/itemProps2.xml><?xml version="1.0" encoding="utf-8"?>
<ds:datastoreItem xmlns:ds="http://schemas.openxmlformats.org/officeDocument/2006/customXml" ds:itemID="{2FDC44F1-D9E0-431C-B241-B30071D436D3}">
  <ds:schemaRefs>
    <ds:schemaRef ds:uri="http://schemas.microsoft.com/sharepoint/v3/contenttype/forms"/>
  </ds:schemaRefs>
</ds:datastoreItem>
</file>

<file path=customXml/itemProps3.xml><?xml version="1.0" encoding="utf-8"?>
<ds:datastoreItem xmlns:ds="http://schemas.openxmlformats.org/officeDocument/2006/customXml" ds:itemID="{0472A7DA-8E1E-4F28-874F-C7802CD549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daa4521-1d73-431d-b243-5b714704238f"/>
    <ds:schemaRef ds:uri="a0a411d5-3130-40d6-9d93-8dd49c6ac6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BE080AC-E196-4D6C-A714-764CD58D6B11}">
  <ds:schemaRefs>
    <ds:schemaRef ds:uri="http://schemas.openxmlformats.org/officeDocument/2006/bibliography"/>
  </ds:schemaRefs>
</ds:datastoreItem>
</file>

<file path=docMetadata/LabelInfo.xml><?xml version="1.0" encoding="utf-8"?>
<clbl:labelList xmlns:clbl="http://schemas.microsoft.com/office/2020/mipLabelMetadata">
  <clbl:label id="{10a76712-94f6-46a2-9155-31bd8b76f937}" enabled="0" method="" siteId="{10a76712-94f6-46a2-9155-31bd8b76f937}" removed="1"/>
</clbl:labelList>
</file>

<file path=docProps/app.xml><?xml version="1.0" encoding="utf-8"?>
<Properties xmlns="http://schemas.openxmlformats.org/officeDocument/2006/extended-properties" xmlns:vt="http://schemas.openxmlformats.org/officeDocument/2006/docPropsVTypes">
  <Template>Normal</Template>
  <TotalTime>1</TotalTime>
  <Pages>51</Pages>
  <Words>22040</Words>
  <Characters>121224</Characters>
  <Application>Microsoft Office Word</Application>
  <DocSecurity>0</DocSecurity>
  <Lines>2579</Lines>
  <Paragraphs>828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142436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Jessica Zapata Serrato</dc:creator>
  <cp:keywords/>
  <dc:description/>
  <cp:lastModifiedBy>Juan Sebastian Aldana Cubillos</cp:lastModifiedBy>
  <cp:revision>2</cp:revision>
  <cp:lastPrinted>2025-10-27T14:36:00Z</cp:lastPrinted>
  <dcterms:created xsi:type="dcterms:W3CDTF">2025-10-27T21:12:00Z</dcterms:created>
  <dcterms:modified xsi:type="dcterms:W3CDTF">2025-10-27T21:12:00Z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0x0101005E49465A29240248B14BD8AD64CDA882</vt:lpwstr>
  </property>
  <property fmtid="{D5CDD505-2E9C-101B-9397-08002B2CF9AE}" pid="3" name="MediaServiceImageTags">
    <vt:lpwstr/>
  </property>
</Properties>
</file>